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7B73" w14:textId="77777777" w:rsidR="00EE38D1" w:rsidRDefault="00EE38D1" w:rsidP="00EE38D1">
      <w:pPr>
        <w:spacing w:before="1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The sessions all start promptly at the allocated time, </w:t>
      </w:r>
      <w:r>
        <w:rPr>
          <w:rFonts w:ascii="Arial" w:hAnsi="Arial" w:cs="Arial"/>
          <w:b/>
          <w:color w:val="FF0000"/>
          <w:u w:val="thick"/>
        </w:rPr>
        <w:t xml:space="preserve">if you arrive </w:t>
      </w:r>
      <w:proofErr w:type="gramStart"/>
      <w:r>
        <w:rPr>
          <w:rFonts w:ascii="Arial" w:hAnsi="Arial" w:cs="Arial"/>
          <w:b/>
          <w:color w:val="FF0000"/>
          <w:u w:val="thick"/>
        </w:rPr>
        <w:t>late</w:t>
      </w:r>
      <w:proofErr w:type="gramEnd"/>
      <w:r>
        <w:rPr>
          <w:rFonts w:ascii="Arial" w:hAnsi="Arial" w:cs="Arial"/>
          <w:b/>
          <w:color w:val="FF0000"/>
          <w:u w:val="thick"/>
        </w:rPr>
        <w:t xml:space="preserve"> you will not be allowed to undertake the session</w:t>
      </w:r>
      <w:r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color w:val="000080"/>
        </w:rPr>
        <w:t>and your manager will need to rebook you on another date.</w:t>
      </w:r>
    </w:p>
    <w:p w14:paraId="05C3DE3F" w14:textId="77777777" w:rsidR="00EE38D1" w:rsidRPr="008567E0" w:rsidRDefault="00EE38D1" w:rsidP="00EE38D1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Session Times </w:t>
      </w:r>
    </w:p>
    <w:p w14:paraId="4631C6D7" w14:textId="480FF438" w:rsidR="00EE38D1" w:rsidRPr="008567E0" w:rsidRDefault="00EE38D1" w:rsidP="00EE38D1">
      <w:pPr>
        <w:spacing w:before="120"/>
        <w:jc w:val="both"/>
        <w:rPr>
          <w:rFonts w:ascii="Arial" w:hAnsi="Arial" w:cs="Arial"/>
          <w:color w:val="000080"/>
          <w:sz w:val="16"/>
          <w:szCs w:val="16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="00921841">
        <w:rPr>
          <w:rFonts w:ascii="Arial" w:hAnsi="Arial" w:cs="Arial"/>
          <w:b/>
          <w:sz w:val="16"/>
          <w:szCs w:val="16"/>
          <w:lang w:eastAsia="en-US"/>
        </w:rPr>
        <w:t>13:30 – 15:30</w:t>
      </w:r>
    </w:p>
    <w:p w14:paraId="0738DAF9" w14:textId="413BBC5E" w:rsidR="00026600" w:rsidRPr="002E63A3" w:rsidRDefault="002E63A3" w:rsidP="00862E2C">
      <w:pPr>
        <w:spacing w:before="120"/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2E63A3">
        <w:rPr>
          <w:rFonts w:ascii="Arial" w:hAnsi="Arial" w:cs="Arial"/>
          <w:b/>
          <w:color w:val="FF0000"/>
          <w:sz w:val="22"/>
          <w:szCs w:val="22"/>
          <w:lang w:eastAsia="en-US"/>
        </w:rPr>
        <w:t>Venue Aintree Site Clinical Education Building Royal Site Education Centre BGH Kent Lodge</w:t>
      </w:r>
    </w:p>
    <w:p w14:paraId="2B352DC4" w14:textId="0D363504" w:rsid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sz w:val="28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proofErr w:type="gramStart"/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proofErr w:type="gramEnd"/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2C05D7" w14:paraId="235D4DDE" w14:textId="77777777" w:rsidTr="005273C1">
        <w:trPr>
          <w:trHeight w:val="416"/>
        </w:trPr>
        <w:tc>
          <w:tcPr>
            <w:tcW w:w="4928" w:type="dxa"/>
          </w:tcPr>
          <w:p w14:paraId="5A81982A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11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January 2024(AH)</w:t>
            </w:r>
          </w:p>
        </w:tc>
        <w:tc>
          <w:tcPr>
            <w:tcW w:w="519" w:type="dxa"/>
          </w:tcPr>
          <w:p w14:paraId="38B75A66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13DE68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6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June 2024(AH)</w:t>
            </w:r>
          </w:p>
        </w:tc>
        <w:tc>
          <w:tcPr>
            <w:tcW w:w="610" w:type="dxa"/>
          </w:tcPr>
          <w:p w14:paraId="2E483671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0FF05B56" w14:textId="77777777" w:rsidTr="005273C1">
        <w:trPr>
          <w:trHeight w:val="179"/>
        </w:trPr>
        <w:tc>
          <w:tcPr>
            <w:tcW w:w="4928" w:type="dxa"/>
          </w:tcPr>
          <w:p w14:paraId="4D80F5B2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22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January 2024(RH)</w:t>
            </w:r>
          </w:p>
        </w:tc>
        <w:tc>
          <w:tcPr>
            <w:tcW w:w="519" w:type="dxa"/>
          </w:tcPr>
          <w:p w14:paraId="675E8268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FBDBA55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12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June 2024(BGH)</w:t>
            </w:r>
          </w:p>
        </w:tc>
        <w:tc>
          <w:tcPr>
            <w:tcW w:w="610" w:type="dxa"/>
          </w:tcPr>
          <w:p w14:paraId="1CA20D99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74FECA4C" w14:textId="77777777" w:rsidTr="005273C1">
        <w:trPr>
          <w:trHeight w:val="73"/>
        </w:trPr>
        <w:tc>
          <w:tcPr>
            <w:tcW w:w="4928" w:type="dxa"/>
          </w:tcPr>
          <w:p w14:paraId="12ECA0ED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1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st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February 2024(BGH)</w:t>
            </w:r>
          </w:p>
        </w:tc>
        <w:tc>
          <w:tcPr>
            <w:tcW w:w="519" w:type="dxa"/>
          </w:tcPr>
          <w:p w14:paraId="1AE65DCC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2A90958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24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June 2024(RH)</w:t>
            </w:r>
          </w:p>
        </w:tc>
        <w:tc>
          <w:tcPr>
            <w:tcW w:w="610" w:type="dxa"/>
          </w:tcPr>
          <w:p w14:paraId="79D82B37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5038F2B4" w14:textId="77777777" w:rsidTr="005273C1">
        <w:trPr>
          <w:trHeight w:val="374"/>
        </w:trPr>
        <w:tc>
          <w:tcPr>
            <w:tcW w:w="4928" w:type="dxa"/>
          </w:tcPr>
          <w:p w14:paraId="6DA3C669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15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February 2024(AH)</w:t>
            </w:r>
          </w:p>
        </w:tc>
        <w:tc>
          <w:tcPr>
            <w:tcW w:w="519" w:type="dxa"/>
          </w:tcPr>
          <w:p w14:paraId="3EFF8D46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CDB9C41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4006640C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3390E794" w14:textId="77777777" w:rsidTr="005273C1">
        <w:trPr>
          <w:trHeight w:val="73"/>
        </w:trPr>
        <w:tc>
          <w:tcPr>
            <w:tcW w:w="4928" w:type="dxa"/>
          </w:tcPr>
          <w:p w14:paraId="33C3D522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29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February 2024(RH)</w:t>
            </w:r>
          </w:p>
        </w:tc>
        <w:tc>
          <w:tcPr>
            <w:tcW w:w="519" w:type="dxa"/>
          </w:tcPr>
          <w:p w14:paraId="7AD448D9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CFBA252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C8EF670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:rsidRPr="00DC3B69" w14:paraId="0CBC6E04" w14:textId="77777777" w:rsidTr="005273C1">
        <w:trPr>
          <w:trHeight w:val="73"/>
        </w:trPr>
        <w:tc>
          <w:tcPr>
            <w:tcW w:w="4928" w:type="dxa"/>
          </w:tcPr>
          <w:p w14:paraId="5910D7C7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7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March 2024(AH)</w:t>
            </w:r>
          </w:p>
        </w:tc>
        <w:tc>
          <w:tcPr>
            <w:tcW w:w="519" w:type="dxa"/>
          </w:tcPr>
          <w:p w14:paraId="7632E447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96C62B8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E13E81C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02504F0F" w14:textId="77777777" w:rsidTr="005273C1">
        <w:trPr>
          <w:trHeight w:val="73"/>
        </w:trPr>
        <w:tc>
          <w:tcPr>
            <w:tcW w:w="4928" w:type="dxa"/>
          </w:tcPr>
          <w:p w14:paraId="33D53C09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11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March 2024(RH)</w:t>
            </w:r>
          </w:p>
        </w:tc>
        <w:tc>
          <w:tcPr>
            <w:tcW w:w="519" w:type="dxa"/>
          </w:tcPr>
          <w:p w14:paraId="166D0209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EF3C1CC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85EA799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092AD396" w14:textId="77777777" w:rsidTr="005273C1">
        <w:trPr>
          <w:trHeight w:val="73"/>
        </w:trPr>
        <w:tc>
          <w:tcPr>
            <w:tcW w:w="4928" w:type="dxa"/>
          </w:tcPr>
          <w:p w14:paraId="5DF5A7F2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3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April 2024(RH)</w:t>
            </w:r>
          </w:p>
        </w:tc>
        <w:tc>
          <w:tcPr>
            <w:tcW w:w="519" w:type="dxa"/>
          </w:tcPr>
          <w:p w14:paraId="3438E348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5740F03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0708F00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0D84C15F" w14:textId="77777777" w:rsidTr="005273C1">
        <w:trPr>
          <w:trHeight w:val="73"/>
        </w:trPr>
        <w:tc>
          <w:tcPr>
            <w:tcW w:w="4928" w:type="dxa"/>
          </w:tcPr>
          <w:p w14:paraId="4B03DA23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24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April 2024(BGH)</w:t>
            </w:r>
          </w:p>
        </w:tc>
        <w:tc>
          <w:tcPr>
            <w:tcW w:w="519" w:type="dxa"/>
          </w:tcPr>
          <w:p w14:paraId="6DD456D7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614660D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79BC295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4E802EE2" w14:textId="77777777" w:rsidTr="005273C1">
        <w:trPr>
          <w:trHeight w:val="73"/>
        </w:trPr>
        <w:tc>
          <w:tcPr>
            <w:tcW w:w="4928" w:type="dxa"/>
          </w:tcPr>
          <w:p w14:paraId="38FB1AED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30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April 2024(AH)</w:t>
            </w:r>
          </w:p>
        </w:tc>
        <w:tc>
          <w:tcPr>
            <w:tcW w:w="519" w:type="dxa"/>
          </w:tcPr>
          <w:p w14:paraId="1444BF88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C74782F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B336A42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3FC13461" w14:textId="77777777" w:rsidTr="005273C1">
        <w:trPr>
          <w:trHeight w:val="73"/>
        </w:trPr>
        <w:tc>
          <w:tcPr>
            <w:tcW w:w="4928" w:type="dxa"/>
          </w:tcPr>
          <w:p w14:paraId="269363D4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3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May 2024(RH)</w:t>
            </w:r>
          </w:p>
        </w:tc>
        <w:tc>
          <w:tcPr>
            <w:tcW w:w="519" w:type="dxa"/>
          </w:tcPr>
          <w:p w14:paraId="7F6979AE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C6DF4DC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1575E15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05D7" w14:paraId="5B8C6100" w14:textId="77777777" w:rsidTr="005273C1">
        <w:trPr>
          <w:trHeight w:val="73"/>
        </w:trPr>
        <w:tc>
          <w:tcPr>
            <w:tcW w:w="4928" w:type="dxa"/>
          </w:tcPr>
          <w:p w14:paraId="720344AD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C05D7">
              <w:rPr>
                <w:rFonts w:asciiTheme="minorHAnsi" w:hAnsiTheme="minorHAnsi" w:cstheme="minorHAnsi"/>
                <w:lang w:eastAsia="en-US"/>
              </w:rPr>
              <w:t>15</w:t>
            </w:r>
            <w:r w:rsidRPr="002C05D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2C05D7">
              <w:rPr>
                <w:rFonts w:asciiTheme="minorHAnsi" w:hAnsiTheme="minorHAnsi" w:cstheme="minorHAnsi"/>
                <w:lang w:eastAsia="en-US"/>
              </w:rPr>
              <w:t xml:space="preserve"> May 2024(AH)</w:t>
            </w:r>
          </w:p>
        </w:tc>
        <w:tc>
          <w:tcPr>
            <w:tcW w:w="519" w:type="dxa"/>
          </w:tcPr>
          <w:p w14:paraId="026EA014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8FFE339" w14:textId="77777777" w:rsidR="002C05D7" w:rsidRPr="002C05D7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BBCF83F" w14:textId="77777777" w:rsidR="002C05D7" w:rsidRPr="00026600" w:rsidRDefault="002C05D7" w:rsidP="005273C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39C9EB6" w14:textId="77777777" w:rsidR="002C05D7" w:rsidRPr="00026600" w:rsidRDefault="002C05D7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</w:p>
    <w:p w14:paraId="12047608" w14:textId="77777777" w:rsidR="00DF7B07" w:rsidRPr="00E53C9A" w:rsidRDefault="00DF7B07" w:rsidP="002C05D7">
      <w:pPr>
        <w:rPr>
          <w:rFonts w:asciiTheme="minorHAnsi" w:hAnsiTheme="minorHAnsi" w:cstheme="minorHAnsi"/>
          <w:color w:val="000080"/>
        </w:rPr>
      </w:pPr>
    </w:p>
    <w:p w14:paraId="05CFFE3F" w14:textId="457E6CC8" w:rsidR="00026600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1563215" w14:textId="77777777" w:rsidR="006769AF" w:rsidRPr="006769AF" w:rsidRDefault="006769AF" w:rsidP="00E53C9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2CC2C9D" w14:textId="22E62128" w:rsidR="006769AF" w:rsidRPr="006769AF" w:rsidRDefault="006769AF" w:rsidP="00E53C9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N.B IF YOU ARE A BAND 3 HCA YOU CAN UNDERTAKE CATHETERISATION TRAINING ONLY IF YOU WORK IN A&amp;E/AMU/UROLOGY</w:t>
      </w:r>
      <w:r w:rsidR="00F83F74">
        <w:rPr>
          <w:rFonts w:asciiTheme="minorHAnsi" w:hAnsiTheme="minorHAnsi" w:cstheme="minorHAnsi"/>
          <w:b/>
          <w:color w:val="FF0000"/>
          <w:sz w:val="28"/>
          <w:szCs w:val="28"/>
        </w:rPr>
        <w:t>/Medical Support Worker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504BE478" w14:textId="77777777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38C14B1" w14:textId="77777777" w:rsidR="00026600" w:rsidRDefault="00026600" w:rsidP="00026600"/>
    <w:p w14:paraId="3AA01BAA" w14:textId="32570AF3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p w14:paraId="753756AA" w14:textId="77777777" w:rsidR="00026600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 w:rsidRPr="00026600">
        <w:rPr>
          <w:rFonts w:ascii="Arial" w:hAnsi="Arial" w:cs="Arial"/>
          <w:sz w:val="36"/>
          <w:szCs w:val="36"/>
        </w:rPr>
        <w:br w:type="page"/>
      </w:r>
    </w:p>
    <w:p w14:paraId="448D9968" w14:textId="14E01FF9" w:rsidR="00DF7B07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sectPr w:rsidR="00DF7B07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90539B" w:rsidRDefault="0090539B" w:rsidP="00026600">
      <w:r>
        <w:separator/>
      </w:r>
    </w:p>
  </w:endnote>
  <w:endnote w:type="continuationSeparator" w:id="0">
    <w:p w14:paraId="54B8ADE8" w14:textId="77777777" w:rsidR="0090539B" w:rsidRDefault="0090539B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90539B" w:rsidRDefault="0090539B" w:rsidP="00026600">
      <w:r>
        <w:separator/>
      </w:r>
    </w:p>
  </w:footnote>
  <w:footnote w:type="continuationSeparator" w:id="0">
    <w:p w14:paraId="3747217F" w14:textId="77777777" w:rsidR="0090539B" w:rsidRDefault="0090539B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8D2E" w14:textId="29A4808A" w:rsidR="003B1A79" w:rsidRDefault="00921841" w:rsidP="003B1A79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Catheterisation</w:t>
    </w:r>
  </w:p>
  <w:p w14:paraId="56072D60" w14:textId="51E9A909" w:rsidR="0090539B" w:rsidRDefault="0090539B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</w:t>
    </w:r>
    <w:r w:rsidR="002C05D7">
      <w:rPr>
        <w:rFonts w:ascii="Arial" w:hAnsi="Arial" w:cs="Arial"/>
        <w:b/>
        <w:caps/>
        <w:color w:val="000080"/>
        <w:sz w:val="36"/>
        <w:szCs w:val="36"/>
      </w:rPr>
      <w:t>4</w:t>
    </w:r>
  </w:p>
  <w:p w14:paraId="0627FF52" w14:textId="53686A35" w:rsidR="0090539B" w:rsidRPr="00026600" w:rsidRDefault="0090539B" w:rsidP="00026600">
    <w:pPr>
      <w:jc w:val="center"/>
      <w:rPr>
        <w:rFonts w:ascii="Arial" w:hAnsi="Arial" w:cs="Arial"/>
        <w:b/>
        <w:caps/>
        <w:color w:val="000080"/>
      </w:rPr>
    </w:pPr>
    <w:r>
      <w:rPr>
        <w:rFonts w:ascii="Arial" w:hAnsi="Arial" w:cs="Arial"/>
        <w:b/>
        <w:caps/>
        <w:color w:val="000080"/>
      </w:rPr>
      <w:t>Please check your employee self service for guidance on required COMPEteNCY.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4E81"/>
    <w:rsid w:val="0001601A"/>
    <w:rsid w:val="00021295"/>
    <w:rsid w:val="00026600"/>
    <w:rsid w:val="0002672F"/>
    <w:rsid w:val="00030F3C"/>
    <w:rsid w:val="000320C6"/>
    <w:rsid w:val="00073A19"/>
    <w:rsid w:val="000D1B61"/>
    <w:rsid w:val="000E34B7"/>
    <w:rsid w:val="00163110"/>
    <w:rsid w:val="002078C4"/>
    <w:rsid w:val="002A255F"/>
    <w:rsid w:val="002B3B5D"/>
    <w:rsid w:val="002C05D7"/>
    <w:rsid w:val="002D15DE"/>
    <w:rsid w:val="002D604A"/>
    <w:rsid w:val="002E63A3"/>
    <w:rsid w:val="00343CD2"/>
    <w:rsid w:val="00374E06"/>
    <w:rsid w:val="003B1A79"/>
    <w:rsid w:val="003B2536"/>
    <w:rsid w:val="0040734E"/>
    <w:rsid w:val="0042300A"/>
    <w:rsid w:val="00496CAA"/>
    <w:rsid w:val="00511F0B"/>
    <w:rsid w:val="00570B93"/>
    <w:rsid w:val="0059749D"/>
    <w:rsid w:val="005C560A"/>
    <w:rsid w:val="005D7401"/>
    <w:rsid w:val="00621677"/>
    <w:rsid w:val="006332CC"/>
    <w:rsid w:val="00634E6C"/>
    <w:rsid w:val="006769AF"/>
    <w:rsid w:val="00727D0F"/>
    <w:rsid w:val="00747A9E"/>
    <w:rsid w:val="007572A7"/>
    <w:rsid w:val="00757CE2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90539B"/>
    <w:rsid w:val="00921841"/>
    <w:rsid w:val="00967D4A"/>
    <w:rsid w:val="009857D3"/>
    <w:rsid w:val="00994048"/>
    <w:rsid w:val="009A66C8"/>
    <w:rsid w:val="009B6743"/>
    <w:rsid w:val="009C534F"/>
    <w:rsid w:val="009D16A2"/>
    <w:rsid w:val="00A05482"/>
    <w:rsid w:val="00A81DFC"/>
    <w:rsid w:val="00AE01FB"/>
    <w:rsid w:val="00B11031"/>
    <w:rsid w:val="00B25A21"/>
    <w:rsid w:val="00B2782C"/>
    <w:rsid w:val="00C76A49"/>
    <w:rsid w:val="00CA2E3C"/>
    <w:rsid w:val="00D03472"/>
    <w:rsid w:val="00DB2F22"/>
    <w:rsid w:val="00DC3B69"/>
    <w:rsid w:val="00DF7B07"/>
    <w:rsid w:val="00E20679"/>
    <w:rsid w:val="00E53C9A"/>
    <w:rsid w:val="00E5403D"/>
    <w:rsid w:val="00E76A78"/>
    <w:rsid w:val="00EA4FE4"/>
    <w:rsid w:val="00EE38D1"/>
    <w:rsid w:val="00F61B20"/>
    <w:rsid w:val="00F67727"/>
    <w:rsid w:val="00F74F6D"/>
    <w:rsid w:val="00F83F74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3FC4ED"/>
  <w15:docId w15:val="{8C242D94-05B1-4488-98B2-31B5F0A2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Ben Murphy</cp:lastModifiedBy>
  <cp:revision>20</cp:revision>
  <dcterms:created xsi:type="dcterms:W3CDTF">2022-02-02T12:04:00Z</dcterms:created>
  <dcterms:modified xsi:type="dcterms:W3CDTF">2023-10-19T13:17:00Z</dcterms:modified>
</cp:coreProperties>
</file>