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C40A" w14:textId="4029FD34" w:rsidR="001E14BA" w:rsidRDefault="00E67507" w:rsidP="00E67507">
      <w:pPr>
        <w:rPr>
          <w:rFonts w:ascii="Calibri" w:hAnsi="Calibri" w:cs="Calibri"/>
          <w:b/>
          <w:bCs/>
          <w:color w:val="242424"/>
        </w:rPr>
      </w:pPr>
      <w:r>
        <w:rPr>
          <w:rFonts w:ascii="Calibri" w:hAnsi="Calibri" w:cs="Calibri"/>
          <w:b/>
          <w:bCs/>
          <w:color w:val="242424"/>
        </w:rPr>
        <w:t xml:space="preserve">Subject: Important information </w:t>
      </w:r>
      <w:r w:rsidR="00D651B6">
        <w:rPr>
          <w:rFonts w:ascii="Calibri" w:hAnsi="Calibri" w:cs="Calibri"/>
          <w:b/>
          <w:bCs/>
          <w:color w:val="242424"/>
        </w:rPr>
        <w:t>a</w:t>
      </w:r>
      <w:r w:rsidR="001E14BA">
        <w:rPr>
          <w:rFonts w:ascii="Calibri" w:hAnsi="Calibri" w:cs="Calibri"/>
          <w:b/>
          <w:bCs/>
          <w:color w:val="242424"/>
        </w:rPr>
        <w:t xml:space="preserve">bout </w:t>
      </w:r>
      <w:r w:rsidR="002C274C">
        <w:rPr>
          <w:rFonts w:ascii="Calibri" w:hAnsi="Calibri" w:cs="Calibri"/>
          <w:b/>
          <w:bCs/>
          <w:color w:val="242424"/>
        </w:rPr>
        <w:t xml:space="preserve">the timing of </w:t>
      </w:r>
      <w:r>
        <w:rPr>
          <w:rFonts w:ascii="Calibri" w:hAnsi="Calibri" w:cs="Calibri"/>
          <w:b/>
          <w:bCs/>
          <w:color w:val="242424"/>
        </w:rPr>
        <w:t xml:space="preserve">Medical </w:t>
      </w:r>
      <w:r w:rsidR="000345EA">
        <w:rPr>
          <w:rFonts w:ascii="Calibri" w:hAnsi="Calibri" w:cs="Calibri"/>
          <w:b/>
          <w:bCs/>
          <w:color w:val="242424"/>
        </w:rPr>
        <w:t>temporary staffing</w:t>
      </w:r>
      <w:r w:rsidR="001E14BA">
        <w:rPr>
          <w:rFonts w:ascii="Calibri" w:hAnsi="Calibri" w:cs="Calibri"/>
          <w:b/>
          <w:bCs/>
          <w:color w:val="242424"/>
        </w:rPr>
        <w:t xml:space="preserve"> claims</w:t>
      </w:r>
    </w:p>
    <w:p w14:paraId="64E813C5" w14:textId="1C3ED876" w:rsidR="00CD442E" w:rsidRDefault="00E67507" w:rsidP="00E67507">
      <w:pPr>
        <w:rPr>
          <w:rFonts w:ascii="Calibri" w:hAnsi="Calibri" w:cs="Calibri"/>
          <w:color w:val="242424"/>
          <w:bdr w:val="none" w:sz="0" w:space="0" w:color="auto" w:frame="1"/>
        </w:rPr>
      </w:pPr>
      <w:r>
        <w:rPr>
          <w:rFonts w:ascii="Calibri" w:hAnsi="Calibri" w:cs="Calibri"/>
          <w:color w:val="242424"/>
          <w:bdr w:val="none" w:sz="0" w:space="0" w:color="auto" w:frame="1"/>
        </w:rPr>
        <w:t xml:space="preserve">The recent introduction of enhanced medical workforce controls to provide greater consistency and equity in our temporary staff usage has identified that there is variation in the processes and timeliness of </w:t>
      </w:r>
      <w:r w:rsidR="00F515C5">
        <w:rPr>
          <w:rFonts w:ascii="Calibri" w:hAnsi="Calibri" w:cs="Calibri"/>
          <w:color w:val="242424"/>
          <w:bdr w:val="none" w:sz="0" w:space="0" w:color="auto" w:frame="1"/>
        </w:rPr>
        <w:t>temp</w:t>
      </w:r>
      <w:r w:rsidR="003A182A">
        <w:rPr>
          <w:rFonts w:ascii="Calibri" w:hAnsi="Calibri" w:cs="Calibri"/>
          <w:color w:val="242424"/>
          <w:bdr w:val="none" w:sz="0" w:space="0" w:color="auto" w:frame="1"/>
        </w:rPr>
        <w:t>orary</w:t>
      </w:r>
      <w:r w:rsidR="00F515C5">
        <w:rPr>
          <w:rFonts w:ascii="Calibri" w:hAnsi="Calibri" w:cs="Calibri"/>
          <w:color w:val="242424"/>
          <w:bdr w:val="none" w:sz="0" w:space="0" w:color="auto" w:frame="1"/>
        </w:rPr>
        <w:t xml:space="preserve"> staffing</w:t>
      </w:r>
      <w:r w:rsidR="00AA4106">
        <w:rPr>
          <w:rFonts w:ascii="Calibri" w:hAnsi="Calibri" w:cs="Calibri"/>
          <w:color w:val="242424"/>
          <w:bdr w:val="none" w:sz="0" w:space="0" w:color="auto" w:frame="1"/>
        </w:rPr>
        <w:t xml:space="preserve"> </w:t>
      </w:r>
      <w:r w:rsidR="00C813A2">
        <w:rPr>
          <w:rFonts w:ascii="Calibri" w:hAnsi="Calibri" w:cs="Calibri"/>
          <w:color w:val="242424"/>
          <w:bdr w:val="none" w:sz="0" w:space="0" w:color="auto" w:frame="1"/>
        </w:rPr>
        <w:t>claims</w:t>
      </w:r>
      <w:r>
        <w:rPr>
          <w:rFonts w:ascii="Calibri" w:hAnsi="Calibri" w:cs="Calibri"/>
          <w:color w:val="242424"/>
          <w:bdr w:val="none" w:sz="0" w:space="0" w:color="auto" w:frame="1"/>
        </w:rPr>
        <w:t>.</w:t>
      </w:r>
      <w:r w:rsidR="00E112A7">
        <w:rPr>
          <w:rFonts w:ascii="Calibri" w:hAnsi="Calibri" w:cs="Calibri"/>
          <w:color w:val="242424"/>
          <w:bdr w:val="none" w:sz="0" w:space="0" w:color="auto" w:frame="1"/>
        </w:rPr>
        <w:t xml:space="preserve"> </w:t>
      </w:r>
      <w:r w:rsidR="0040350B">
        <w:rPr>
          <w:rFonts w:ascii="Calibri" w:hAnsi="Calibri" w:cs="Calibri"/>
          <w:color w:val="242424"/>
          <w:bdr w:val="none" w:sz="0" w:space="0" w:color="auto" w:frame="1"/>
        </w:rPr>
        <w:t>Timely claims are</w:t>
      </w:r>
      <w:r w:rsidR="00E112A7">
        <w:rPr>
          <w:rFonts w:ascii="Calibri" w:hAnsi="Calibri" w:cs="Calibri"/>
          <w:color w:val="242424"/>
          <w:bdr w:val="none" w:sz="0" w:space="0" w:color="auto" w:frame="1"/>
        </w:rPr>
        <w:t xml:space="preserve"> essential </w:t>
      </w:r>
      <w:r w:rsidR="0040350B">
        <w:rPr>
          <w:rFonts w:ascii="Calibri" w:hAnsi="Calibri" w:cs="Calibri"/>
          <w:color w:val="242424"/>
          <w:bdr w:val="none" w:sz="0" w:space="0" w:color="auto" w:frame="1"/>
        </w:rPr>
        <w:t xml:space="preserve">to ensure </w:t>
      </w:r>
      <w:r w:rsidR="00272880">
        <w:rPr>
          <w:rFonts w:ascii="Calibri" w:hAnsi="Calibri" w:cs="Calibri"/>
          <w:color w:val="242424"/>
          <w:bdr w:val="none" w:sz="0" w:space="0" w:color="auto" w:frame="1"/>
        </w:rPr>
        <w:t xml:space="preserve">staff </w:t>
      </w:r>
      <w:r w:rsidR="0040350B">
        <w:rPr>
          <w:rFonts w:ascii="Calibri" w:hAnsi="Calibri" w:cs="Calibri"/>
          <w:color w:val="242424"/>
          <w:bdr w:val="none" w:sz="0" w:space="0" w:color="auto" w:frame="1"/>
        </w:rPr>
        <w:t>are</w:t>
      </w:r>
      <w:r w:rsidR="00272880">
        <w:rPr>
          <w:rFonts w:ascii="Calibri" w:hAnsi="Calibri" w:cs="Calibri"/>
          <w:color w:val="242424"/>
          <w:bdr w:val="none" w:sz="0" w:space="0" w:color="auto" w:frame="1"/>
        </w:rPr>
        <w:t xml:space="preserve"> paid on time and </w:t>
      </w:r>
      <w:r w:rsidR="0098062C">
        <w:rPr>
          <w:rFonts w:ascii="Calibri" w:hAnsi="Calibri" w:cs="Calibri"/>
          <w:color w:val="242424"/>
          <w:bdr w:val="none" w:sz="0" w:space="0" w:color="auto" w:frame="1"/>
        </w:rPr>
        <w:t xml:space="preserve">to </w:t>
      </w:r>
      <w:r w:rsidR="00272880">
        <w:rPr>
          <w:rFonts w:ascii="Calibri" w:hAnsi="Calibri" w:cs="Calibri"/>
          <w:color w:val="242424"/>
          <w:bdr w:val="none" w:sz="0" w:space="0" w:color="auto" w:frame="1"/>
        </w:rPr>
        <w:t>maintain an accurate re</w:t>
      </w:r>
      <w:r w:rsidR="00B1053B">
        <w:rPr>
          <w:rFonts w:ascii="Calibri" w:hAnsi="Calibri" w:cs="Calibri"/>
          <w:color w:val="242424"/>
          <w:bdr w:val="none" w:sz="0" w:space="0" w:color="auto" w:frame="1"/>
        </w:rPr>
        <w:t>cord</w:t>
      </w:r>
      <w:r>
        <w:rPr>
          <w:rFonts w:ascii="Calibri" w:hAnsi="Calibri" w:cs="Calibri"/>
          <w:color w:val="242424"/>
          <w:bdr w:val="none" w:sz="0" w:space="0" w:color="auto" w:frame="1"/>
        </w:rPr>
        <w:t xml:space="preserve"> </w:t>
      </w:r>
      <w:r w:rsidR="0040350B">
        <w:rPr>
          <w:rFonts w:ascii="Calibri" w:hAnsi="Calibri" w:cs="Calibri"/>
          <w:color w:val="242424"/>
          <w:bdr w:val="none" w:sz="0" w:space="0" w:color="auto" w:frame="1"/>
        </w:rPr>
        <w:t xml:space="preserve">of temporary work undertaken across the Trust. </w:t>
      </w:r>
      <w:r w:rsidR="0063009C">
        <w:rPr>
          <w:rFonts w:ascii="Calibri" w:hAnsi="Calibri" w:cs="Calibri"/>
          <w:color w:val="242424"/>
          <w:bdr w:val="none" w:sz="0" w:space="0" w:color="auto" w:frame="1"/>
        </w:rPr>
        <w:t xml:space="preserve">Currently there are examples of </w:t>
      </w:r>
      <w:r w:rsidR="00123065">
        <w:rPr>
          <w:rFonts w:ascii="Calibri" w:hAnsi="Calibri" w:cs="Calibri"/>
          <w:color w:val="242424"/>
          <w:bdr w:val="none" w:sz="0" w:space="0" w:color="auto" w:frame="1"/>
        </w:rPr>
        <w:t>claims</w:t>
      </w:r>
      <w:r w:rsidR="0063009C">
        <w:rPr>
          <w:rFonts w:ascii="Calibri" w:hAnsi="Calibri" w:cs="Calibri"/>
          <w:color w:val="242424"/>
          <w:bdr w:val="none" w:sz="0" w:space="0" w:color="auto" w:frame="1"/>
        </w:rPr>
        <w:t xml:space="preserve"> being </w:t>
      </w:r>
      <w:r w:rsidR="00123065">
        <w:rPr>
          <w:rFonts w:ascii="Calibri" w:hAnsi="Calibri" w:cs="Calibri"/>
          <w:color w:val="242424"/>
          <w:bdr w:val="none" w:sz="0" w:space="0" w:color="auto" w:frame="1"/>
        </w:rPr>
        <w:t>submitted for work</w:t>
      </w:r>
      <w:r w:rsidR="0063009C">
        <w:rPr>
          <w:rFonts w:ascii="Calibri" w:hAnsi="Calibri" w:cs="Calibri"/>
          <w:color w:val="242424"/>
          <w:bdr w:val="none" w:sz="0" w:space="0" w:color="auto" w:frame="1"/>
        </w:rPr>
        <w:t xml:space="preserve"> up to 6 months in the past.</w:t>
      </w:r>
    </w:p>
    <w:p w14:paraId="35C7D836" w14:textId="2768FD64" w:rsidR="00E67507" w:rsidRDefault="00416CEF" w:rsidP="00E67507">
      <w:pPr>
        <w:rPr>
          <w:rFonts w:ascii="Calibri" w:hAnsi="Calibri" w:cs="Calibri"/>
          <w:color w:val="242424"/>
          <w:bdr w:val="none" w:sz="0" w:space="0" w:color="auto" w:frame="1"/>
        </w:rPr>
      </w:pPr>
      <w:r>
        <w:rPr>
          <w:rFonts w:ascii="Calibri" w:hAnsi="Calibri" w:cs="Calibri"/>
          <w:color w:val="242424"/>
          <w:bdr w:val="none" w:sz="0" w:space="0" w:color="auto" w:frame="1"/>
        </w:rPr>
        <w:t xml:space="preserve">From </w:t>
      </w:r>
      <w:r w:rsidR="00EE7756" w:rsidRPr="00EE7756">
        <w:rPr>
          <w:rFonts w:ascii="Calibri" w:hAnsi="Calibri" w:cs="Calibri"/>
          <w:b/>
          <w:bCs/>
          <w:bdr w:val="none" w:sz="0" w:space="0" w:color="auto" w:frame="1"/>
        </w:rPr>
        <w:t>1</w:t>
      </w:r>
      <w:r w:rsidR="00EE7756" w:rsidRPr="00EE7756">
        <w:rPr>
          <w:rFonts w:ascii="Calibri" w:hAnsi="Calibri" w:cs="Calibri"/>
          <w:b/>
          <w:bCs/>
          <w:bdr w:val="none" w:sz="0" w:space="0" w:color="auto" w:frame="1"/>
          <w:vertAlign w:val="superscript"/>
        </w:rPr>
        <w:t>st</w:t>
      </w:r>
      <w:r w:rsidR="00EE7756" w:rsidRPr="00EE7756">
        <w:rPr>
          <w:rFonts w:ascii="Calibri" w:hAnsi="Calibri" w:cs="Calibri"/>
          <w:b/>
          <w:bCs/>
          <w:bdr w:val="none" w:sz="0" w:space="0" w:color="auto" w:frame="1"/>
        </w:rPr>
        <w:t xml:space="preserve"> October 2023</w:t>
      </w:r>
      <w:r w:rsidR="008D671D">
        <w:rPr>
          <w:rFonts w:ascii="Calibri" w:hAnsi="Calibri" w:cs="Calibri"/>
          <w:color w:val="242424"/>
          <w:bdr w:val="none" w:sz="0" w:space="0" w:color="auto" w:frame="1"/>
        </w:rPr>
        <w:t xml:space="preserve">, </w:t>
      </w:r>
      <w:r w:rsidR="00620623">
        <w:rPr>
          <w:rFonts w:ascii="Calibri" w:hAnsi="Calibri" w:cs="Calibri"/>
          <w:color w:val="242424"/>
          <w:bdr w:val="none" w:sz="0" w:space="0" w:color="auto" w:frame="1"/>
        </w:rPr>
        <w:t xml:space="preserve">the following deadlines </w:t>
      </w:r>
      <w:r w:rsidR="00F076A1">
        <w:rPr>
          <w:rFonts w:ascii="Calibri" w:hAnsi="Calibri" w:cs="Calibri"/>
          <w:color w:val="242424"/>
          <w:bdr w:val="none" w:sz="0" w:space="0" w:color="auto" w:frame="1"/>
        </w:rPr>
        <w:t xml:space="preserve">for claims </w:t>
      </w:r>
      <w:r w:rsidR="00620623">
        <w:rPr>
          <w:rFonts w:ascii="Calibri" w:hAnsi="Calibri" w:cs="Calibri"/>
          <w:color w:val="242424"/>
          <w:bdr w:val="none" w:sz="0" w:space="0" w:color="auto" w:frame="1"/>
        </w:rPr>
        <w:t xml:space="preserve">will be </w:t>
      </w:r>
      <w:r w:rsidR="00CD442E">
        <w:rPr>
          <w:rFonts w:ascii="Calibri" w:hAnsi="Calibri" w:cs="Calibri"/>
          <w:color w:val="242424"/>
          <w:bdr w:val="none" w:sz="0" w:space="0" w:color="auto" w:frame="1"/>
        </w:rPr>
        <w:t>rolled out</w:t>
      </w:r>
      <w:r>
        <w:rPr>
          <w:rFonts w:ascii="Calibri" w:hAnsi="Calibri" w:cs="Calibri"/>
          <w:color w:val="242424"/>
          <w:bdr w:val="none" w:sz="0" w:space="0" w:color="auto" w:frame="1"/>
        </w:rPr>
        <w:t>:</w:t>
      </w:r>
    </w:p>
    <w:p w14:paraId="00BFF447" w14:textId="79EF5D6E" w:rsidR="00416CEF" w:rsidRPr="00195BBE" w:rsidRDefault="00416CEF" w:rsidP="00195BBE">
      <w:pPr>
        <w:rPr>
          <w:rFonts w:ascii="Calibri" w:hAnsi="Calibri" w:cs="Calibri"/>
          <w:color w:val="242424"/>
          <w:bdr w:val="none" w:sz="0" w:space="0" w:color="auto" w:frame="1"/>
        </w:rPr>
      </w:pPr>
      <w:r w:rsidRPr="00195BBE">
        <w:rPr>
          <w:rFonts w:ascii="Calibri" w:hAnsi="Calibri" w:cs="Calibri"/>
          <w:b/>
          <w:bCs/>
          <w:color w:val="242424"/>
          <w:bdr w:val="none" w:sz="0" w:space="0" w:color="auto" w:frame="1"/>
        </w:rPr>
        <w:t xml:space="preserve">Bank and Agency </w:t>
      </w:r>
      <w:r w:rsidR="00C47CC6" w:rsidRPr="00195BBE">
        <w:rPr>
          <w:rFonts w:ascii="Calibri" w:hAnsi="Calibri" w:cs="Calibri"/>
          <w:color w:val="242424"/>
          <w:bdr w:val="none" w:sz="0" w:space="0" w:color="auto" w:frame="1"/>
        </w:rPr>
        <w:t>–</w:t>
      </w:r>
      <w:r w:rsidRPr="00195BBE">
        <w:rPr>
          <w:rFonts w:ascii="Calibri" w:hAnsi="Calibri" w:cs="Calibri"/>
          <w:color w:val="242424"/>
          <w:bdr w:val="none" w:sz="0" w:space="0" w:color="auto" w:frame="1"/>
        </w:rPr>
        <w:t xml:space="preserve"> </w:t>
      </w:r>
      <w:r w:rsidR="00C47CC6" w:rsidRPr="00195BBE">
        <w:rPr>
          <w:rFonts w:ascii="Calibri" w:hAnsi="Calibri" w:cs="Calibri"/>
          <w:color w:val="242424"/>
          <w:bdr w:val="none" w:sz="0" w:space="0" w:color="auto" w:frame="1"/>
        </w:rPr>
        <w:t>All shifts</w:t>
      </w:r>
      <w:r w:rsidR="00915A94" w:rsidRPr="00195BBE">
        <w:rPr>
          <w:rFonts w:ascii="Calibri" w:hAnsi="Calibri" w:cs="Calibri"/>
          <w:color w:val="242424"/>
          <w:bdr w:val="none" w:sz="0" w:space="0" w:color="auto" w:frame="1"/>
        </w:rPr>
        <w:t xml:space="preserve"> </w:t>
      </w:r>
      <w:r w:rsidR="0030176F" w:rsidRPr="00195BBE">
        <w:rPr>
          <w:rFonts w:ascii="Calibri" w:hAnsi="Calibri" w:cs="Calibri"/>
          <w:color w:val="242424"/>
          <w:bdr w:val="none" w:sz="0" w:space="0" w:color="auto" w:frame="1"/>
        </w:rPr>
        <w:t xml:space="preserve">must be </w:t>
      </w:r>
      <w:r w:rsidR="00EB19D6" w:rsidRPr="00195BBE">
        <w:rPr>
          <w:rFonts w:ascii="Calibri" w:hAnsi="Calibri" w:cs="Calibri"/>
          <w:color w:val="242424"/>
          <w:bdr w:val="none" w:sz="0" w:space="0" w:color="auto" w:frame="1"/>
        </w:rPr>
        <w:t xml:space="preserve">confirmed and signed off in Allocate by </w:t>
      </w:r>
      <w:r w:rsidR="00195223">
        <w:rPr>
          <w:rFonts w:ascii="Calibri" w:hAnsi="Calibri" w:cs="Calibri"/>
          <w:color w:val="242424"/>
          <w:bdr w:val="none" w:sz="0" w:space="0" w:color="auto" w:frame="1"/>
        </w:rPr>
        <w:t xml:space="preserve">the </w:t>
      </w:r>
      <w:r w:rsidR="00EB19D6" w:rsidRPr="00195BBE">
        <w:rPr>
          <w:rFonts w:ascii="Calibri" w:hAnsi="Calibri" w:cs="Calibri"/>
          <w:color w:val="242424"/>
          <w:bdr w:val="none" w:sz="0" w:space="0" w:color="auto" w:frame="1"/>
        </w:rPr>
        <w:t>Monday</w:t>
      </w:r>
      <w:r w:rsidR="00A91967">
        <w:rPr>
          <w:rFonts w:ascii="Calibri" w:hAnsi="Calibri" w:cs="Calibri"/>
          <w:color w:val="242424"/>
          <w:bdr w:val="none" w:sz="0" w:space="0" w:color="auto" w:frame="1"/>
        </w:rPr>
        <w:t xml:space="preserve"> </w:t>
      </w:r>
      <w:r w:rsidR="002D5A67">
        <w:rPr>
          <w:rFonts w:ascii="Calibri" w:hAnsi="Calibri" w:cs="Calibri"/>
          <w:color w:val="242424"/>
          <w:bdr w:val="none" w:sz="0" w:space="0" w:color="auto" w:frame="1"/>
        </w:rPr>
        <w:t xml:space="preserve">for </w:t>
      </w:r>
      <w:r w:rsidR="00A91967">
        <w:rPr>
          <w:rFonts w:ascii="Calibri" w:hAnsi="Calibri" w:cs="Calibri"/>
          <w:color w:val="242424"/>
          <w:bdr w:val="none" w:sz="0" w:space="0" w:color="auto" w:frame="1"/>
        </w:rPr>
        <w:t>any</w:t>
      </w:r>
      <w:r w:rsidR="00EB19D6" w:rsidRPr="00195BBE">
        <w:rPr>
          <w:rFonts w:ascii="Calibri" w:hAnsi="Calibri" w:cs="Calibri"/>
          <w:color w:val="242424"/>
          <w:bdr w:val="none" w:sz="0" w:space="0" w:color="auto" w:frame="1"/>
        </w:rPr>
        <w:t xml:space="preserve"> </w:t>
      </w:r>
      <w:r w:rsidR="00830B83" w:rsidRPr="00195BBE">
        <w:rPr>
          <w:rFonts w:ascii="Calibri" w:hAnsi="Calibri" w:cs="Calibri"/>
          <w:color w:val="242424"/>
          <w:bdr w:val="none" w:sz="0" w:space="0" w:color="auto" w:frame="1"/>
        </w:rPr>
        <w:t xml:space="preserve">Bank and Agency </w:t>
      </w:r>
      <w:r w:rsidR="00152BCC" w:rsidRPr="00195BBE">
        <w:rPr>
          <w:rFonts w:ascii="Calibri" w:hAnsi="Calibri" w:cs="Calibri"/>
          <w:color w:val="242424"/>
          <w:bdr w:val="none" w:sz="0" w:space="0" w:color="auto" w:frame="1"/>
        </w:rPr>
        <w:t>work under</w:t>
      </w:r>
      <w:r w:rsidR="0053103D" w:rsidRPr="00195BBE">
        <w:rPr>
          <w:rFonts w:ascii="Calibri" w:hAnsi="Calibri" w:cs="Calibri"/>
          <w:color w:val="242424"/>
          <w:bdr w:val="none" w:sz="0" w:space="0" w:color="auto" w:frame="1"/>
        </w:rPr>
        <w:t xml:space="preserve">taken </w:t>
      </w:r>
      <w:r w:rsidR="00B7252C">
        <w:rPr>
          <w:rFonts w:ascii="Calibri" w:hAnsi="Calibri" w:cs="Calibri"/>
          <w:color w:val="242424"/>
          <w:bdr w:val="none" w:sz="0" w:space="0" w:color="auto" w:frame="1"/>
        </w:rPr>
        <w:t xml:space="preserve">in the previous week </w:t>
      </w:r>
      <w:r w:rsidR="00597FC1" w:rsidRPr="00195BBE">
        <w:rPr>
          <w:rFonts w:ascii="Calibri" w:hAnsi="Calibri" w:cs="Calibri"/>
          <w:color w:val="242424"/>
          <w:bdr w:val="none" w:sz="0" w:space="0" w:color="auto" w:frame="1"/>
        </w:rPr>
        <w:t>(Mon – Sun).</w:t>
      </w:r>
    </w:p>
    <w:p w14:paraId="4C48993B" w14:textId="3F2628DC" w:rsidR="00AB03C3" w:rsidRPr="00195BBE" w:rsidRDefault="00AB03C3" w:rsidP="00195BBE">
      <w:pPr>
        <w:rPr>
          <w:rFonts w:ascii="Calibri" w:hAnsi="Calibri" w:cs="Calibri"/>
          <w:color w:val="242424"/>
          <w:bdr w:val="none" w:sz="0" w:space="0" w:color="auto" w:frame="1"/>
        </w:rPr>
      </w:pPr>
      <w:r w:rsidRPr="00195BBE">
        <w:rPr>
          <w:rFonts w:ascii="Calibri" w:hAnsi="Calibri" w:cs="Calibri"/>
          <w:b/>
          <w:bCs/>
          <w:color w:val="242424"/>
          <w:bdr w:val="none" w:sz="0" w:space="0" w:color="auto" w:frame="1"/>
        </w:rPr>
        <w:t>ACC</w:t>
      </w:r>
      <w:r w:rsidRPr="00195BBE">
        <w:rPr>
          <w:rFonts w:ascii="Calibri" w:hAnsi="Calibri" w:cs="Calibri"/>
          <w:color w:val="242424"/>
          <w:bdr w:val="none" w:sz="0" w:space="0" w:color="auto" w:frame="1"/>
        </w:rPr>
        <w:t xml:space="preserve"> </w:t>
      </w:r>
      <w:r w:rsidR="009F7CDC" w:rsidRPr="00195BBE">
        <w:rPr>
          <w:rFonts w:ascii="Calibri" w:hAnsi="Calibri" w:cs="Calibri"/>
          <w:color w:val="242424"/>
          <w:bdr w:val="none" w:sz="0" w:space="0" w:color="auto" w:frame="1"/>
        </w:rPr>
        <w:t>–</w:t>
      </w:r>
      <w:r w:rsidRPr="00195BBE">
        <w:rPr>
          <w:rFonts w:ascii="Calibri" w:hAnsi="Calibri" w:cs="Calibri"/>
          <w:color w:val="242424"/>
          <w:bdr w:val="none" w:sz="0" w:space="0" w:color="auto" w:frame="1"/>
        </w:rPr>
        <w:t xml:space="preserve"> </w:t>
      </w:r>
      <w:r w:rsidR="002F3D5E" w:rsidRPr="00195BBE">
        <w:rPr>
          <w:rFonts w:ascii="Calibri" w:hAnsi="Calibri" w:cs="Calibri"/>
          <w:color w:val="242424"/>
          <w:bdr w:val="none" w:sz="0" w:space="0" w:color="auto" w:frame="1"/>
        </w:rPr>
        <w:t xml:space="preserve">Time worked </w:t>
      </w:r>
      <w:r w:rsidR="00AC09FD" w:rsidRPr="00195BBE">
        <w:rPr>
          <w:rFonts w:ascii="Calibri" w:hAnsi="Calibri" w:cs="Calibri"/>
          <w:color w:val="242424"/>
          <w:bdr w:val="none" w:sz="0" w:space="0" w:color="auto" w:frame="1"/>
        </w:rPr>
        <w:t xml:space="preserve">must be </w:t>
      </w:r>
      <w:r w:rsidR="00217350" w:rsidRPr="00195BBE">
        <w:rPr>
          <w:rFonts w:ascii="Calibri" w:hAnsi="Calibri" w:cs="Calibri"/>
          <w:color w:val="242424"/>
          <w:bdr w:val="none" w:sz="0" w:space="0" w:color="auto" w:frame="1"/>
        </w:rPr>
        <w:t>record</w:t>
      </w:r>
      <w:r w:rsidR="009F053B" w:rsidRPr="00195BBE">
        <w:rPr>
          <w:rFonts w:ascii="Calibri" w:hAnsi="Calibri" w:cs="Calibri"/>
          <w:color w:val="242424"/>
          <w:bdr w:val="none" w:sz="0" w:space="0" w:color="auto" w:frame="1"/>
        </w:rPr>
        <w:t>ed in the pre-approved ACC form no later than 48 hours after it has been worked</w:t>
      </w:r>
      <w:r w:rsidR="00785169" w:rsidRPr="00195BBE">
        <w:rPr>
          <w:rFonts w:ascii="Calibri" w:hAnsi="Calibri" w:cs="Calibri"/>
          <w:color w:val="242424"/>
          <w:bdr w:val="none" w:sz="0" w:space="0" w:color="auto" w:frame="1"/>
        </w:rPr>
        <w:t xml:space="preserve"> and submitted to </w:t>
      </w:r>
      <w:hyperlink r:id="rId7" w:history="1">
        <w:r w:rsidR="00392F48" w:rsidRPr="00195BBE">
          <w:rPr>
            <w:rStyle w:val="Hyperlink"/>
            <w:rFonts w:ascii="Calibri" w:hAnsi="Calibri" w:cs="Calibri"/>
            <w:b/>
            <w:bCs/>
            <w:bdr w:val="none" w:sz="0" w:space="0" w:color="auto" w:frame="1"/>
          </w:rPr>
          <w:t>medical.roster@liverpoolft.nhs.uk</w:t>
        </w:r>
      </w:hyperlink>
      <w:r w:rsidR="00392F48" w:rsidRPr="00195BBE">
        <w:rPr>
          <w:rFonts w:ascii="Calibri" w:hAnsi="Calibri" w:cs="Calibri"/>
          <w:color w:val="242424"/>
          <w:bdr w:val="none" w:sz="0" w:space="0" w:color="auto" w:frame="1"/>
        </w:rPr>
        <w:t xml:space="preserve"> no later than </w:t>
      </w:r>
      <w:r w:rsidR="00DC691C" w:rsidRPr="00195BBE">
        <w:rPr>
          <w:rFonts w:ascii="Calibri" w:hAnsi="Calibri" w:cs="Calibri"/>
          <w:color w:val="242424"/>
          <w:bdr w:val="none" w:sz="0" w:space="0" w:color="auto" w:frame="1"/>
        </w:rPr>
        <w:t>the 6</w:t>
      </w:r>
      <w:r w:rsidR="00DC691C" w:rsidRPr="00195BBE">
        <w:rPr>
          <w:rFonts w:ascii="Calibri" w:hAnsi="Calibri" w:cs="Calibri"/>
          <w:color w:val="242424"/>
          <w:bdr w:val="none" w:sz="0" w:space="0" w:color="auto" w:frame="1"/>
          <w:vertAlign w:val="superscript"/>
        </w:rPr>
        <w:t>th</w:t>
      </w:r>
      <w:r w:rsidR="00DC691C" w:rsidRPr="00195BBE">
        <w:rPr>
          <w:rFonts w:ascii="Calibri" w:hAnsi="Calibri" w:cs="Calibri"/>
          <w:color w:val="242424"/>
          <w:bdr w:val="none" w:sz="0" w:space="0" w:color="auto" w:frame="1"/>
        </w:rPr>
        <w:t xml:space="preserve"> of the month after it</w:t>
      </w:r>
      <w:r w:rsidR="002F3D5E" w:rsidRPr="00195BBE">
        <w:rPr>
          <w:rFonts w:ascii="Calibri" w:hAnsi="Calibri" w:cs="Calibri"/>
          <w:color w:val="242424"/>
          <w:bdr w:val="none" w:sz="0" w:space="0" w:color="auto" w:frame="1"/>
        </w:rPr>
        <w:t xml:space="preserve"> was </w:t>
      </w:r>
      <w:r w:rsidR="00DC691C" w:rsidRPr="00195BBE">
        <w:rPr>
          <w:rFonts w:ascii="Calibri" w:hAnsi="Calibri" w:cs="Calibri"/>
          <w:color w:val="242424"/>
          <w:bdr w:val="none" w:sz="0" w:space="0" w:color="auto" w:frame="1"/>
        </w:rPr>
        <w:t>worked.</w:t>
      </w:r>
    </w:p>
    <w:p w14:paraId="026E95E8" w14:textId="0BD63358" w:rsidR="00D20F29" w:rsidRDefault="00AB03C3" w:rsidP="00195BBE">
      <w:pPr>
        <w:rPr>
          <w:rFonts w:ascii="Calibri" w:hAnsi="Calibri" w:cs="Calibri"/>
          <w:color w:val="242424"/>
          <w:bdr w:val="none" w:sz="0" w:space="0" w:color="auto" w:frame="1"/>
        </w:rPr>
      </w:pPr>
      <w:r w:rsidRPr="00195BBE">
        <w:rPr>
          <w:rFonts w:ascii="Calibri" w:hAnsi="Calibri" w:cs="Calibri"/>
          <w:b/>
          <w:bCs/>
          <w:color w:val="242424"/>
          <w:bdr w:val="none" w:sz="0" w:space="0" w:color="auto" w:frame="1"/>
        </w:rPr>
        <w:t>WLI</w:t>
      </w:r>
      <w:r w:rsidRPr="00195BBE">
        <w:rPr>
          <w:rFonts w:ascii="Calibri" w:hAnsi="Calibri" w:cs="Calibri"/>
          <w:color w:val="242424"/>
          <w:bdr w:val="none" w:sz="0" w:space="0" w:color="auto" w:frame="1"/>
        </w:rPr>
        <w:t xml:space="preserve"> - </w:t>
      </w:r>
      <w:r w:rsidR="002F3D5E" w:rsidRPr="00195BBE">
        <w:rPr>
          <w:rFonts w:ascii="Calibri" w:hAnsi="Calibri" w:cs="Calibri"/>
          <w:color w:val="242424"/>
          <w:bdr w:val="none" w:sz="0" w:space="0" w:color="auto" w:frame="1"/>
        </w:rPr>
        <w:t xml:space="preserve">Time worked and activity undertaken </w:t>
      </w:r>
      <w:r w:rsidR="00582DCC" w:rsidRPr="00195BBE">
        <w:rPr>
          <w:rFonts w:ascii="Calibri" w:hAnsi="Calibri" w:cs="Calibri"/>
          <w:color w:val="242424"/>
          <w:bdr w:val="none" w:sz="0" w:space="0" w:color="auto" w:frame="1"/>
        </w:rPr>
        <w:t xml:space="preserve">must be </w:t>
      </w:r>
      <w:r w:rsidR="002F3D5E" w:rsidRPr="00195BBE">
        <w:rPr>
          <w:rFonts w:ascii="Calibri" w:hAnsi="Calibri" w:cs="Calibri"/>
          <w:color w:val="242424"/>
          <w:bdr w:val="none" w:sz="0" w:space="0" w:color="auto" w:frame="1"/>
        </w:rPr>
        <w:t xml:space="preserve">recorded in the pre-approved WLI form no later than 48 hours after it has been worked and submitted to </w:t>
      </w:r>
      <w:hyperlink r:id="rId8" w:history="1">
        <w:r w:rsidR="002F3D5E" w:rsidRPr="00195BBE">
          <w:rPr>
            <w:rStyle w:val="Hyperlink"/>
            <w:rFonts w:ascii="Calibri" w:hAnsi="Calibri" w:cs="Calibri"/>
            <w:b/>
            <w:bCs/>
            <w:bdr w:val="none" w:sz="0" w:space="0" w:color="auto" w:frame="1"/>
          </w:rPr>
          <w:t>medical.roster@liverpoolft.nhs.uk</w:t>
        </w:r>
      </w:hyperlink>
      <w:r w:rsidR="002F3D5E" w:rsidRPr="00195BBE">
        <w:rPr>
          <w:rFonts w:ascii="Calibri" w:hAnsi="Calibri" w:cs="Calibri"/>
          <w:color w:val="242424"/>
          <w:bdr w:val="none" w:sz="0" w:space="0" w:color="auto" w:frame="1"/>
        </w:rPr>
        <w:t xml:space="preserve"> no later than the 6</w:t>
      </w:r>
      <w:r w:rsidR="002F3D5E" w:rsidRPr="00195BBE">
        <w:rPr>
          <w:rFonts w:ascii="Calibri" w:hAnsi="Calibri" w:cs="Calibri"/>
          <w:color w:val="242424"/>
          <w:bdr w:val="none" w:sz="0" w:space="0" w:color="auto" w:frame="1"/>
          <w:vertAlign w:val="superscript"/>
        </w:rPr>
        <w:t>th</w:t>
      </w:r>
      <w:r w:rsidR="002F3D5E" w:rsidRPr="00195BBE">
        <w:rPr>
          <w:rFonts w:ascii="Calibri" w:hAnsi="Calibri" w:cs="Calibri"/>
          <w:color w:val="242424"/>
          <w:bdr w:val="none" w:sz="0" w:space="0" w:color="auto" w:frame="1"/>
        </w:rPr>
        <w:t xml:space="preserve"> of the month after it was worked.</w:t>
      </w:r>
    </w:p>
    <w:p w14:paraId="337C77B5" w14:textId="04662E26" w:rsidR="00443550" w:rsidRPr="00CE6214" w:rsidRDefault="00443550" w:rsidP="00502696">
      <w:pPr>
        <w:spacing w:after="240"/>
        <w:rPr>
          <w:rFonts w:ascii="Calibri" w:hAnsi="Calibri" w:cs="Calibri"/>
          <w:i/>
          <w:iCs/>
          <w:color w:val="242424"/>
          <w:bdr w:val="none" w:sz="0" w:space="0" w:color="auto" w:frame="1"/>
        </w:rPr>
      </w:pPr>
      <w:r w:rsidRPr="00CE6214">
        <w:rPr>
          <w:rFonts w:ascii="Calibri" w:hAnsi="Calibri" w:cs="Calibri"/>
          <w:i/>
          <w:iCs/>
          <w:color w:val="242424"/>
          <w:bdr w:val="none" w:sz="0" w:space="0" w:color="auto" w:frame="1"/>
        </w:rPr>
        <w:t xml:space="preserve">Please see </w:t>
      </w:r>
      <w:r w:rsidR="0009385A" w:rsidRPr="00CE6214">
        <w:rPr>
          <w:rFonts w:ascii="Calibri" w:hAnsi="Calibri" w:cs="Calibri"/>
          <w:i/>
          <w:iCs/>
          <w:color w:val="242424"/>
          <w:bdr w:val="none" w:sz="0" w:space="0" w:color="auto" w:frame="1"/>
        </w:rPr>
        <w:t xml:space="preserve">attached slides for summary </w:t>
      </w:r>
      <w:r w:rsidR="00CE6214">
        <w:rPr>
          <w:rFonts w:ascii="Calibri" w:hAnsi="Calibri" w:cs="Calibri"/>
          <w:i/>
          <w:iCs/>
          <w:color w:val="242424"/>
          <w:bdr w:val="none" w:sz="0" w:space="0" w:color="auto" w:frame="1"/>
        </w:rPr>
        <w:t xml:space="preserve">diagrams </w:t>
      </w:r>
      <w:r w:rsidR="0009385A" w:rsidRPr="00CE6214">
        <w:rPr>
          <w:rFonts w:ascii="Calibri" w:hAnsi="Calibri" w:cs="Calibri"/>
          <w:i/>
          <w:iCs/>
          <w:color w:val="242424"/>
          <w:bdr w:val="none" w:sz="0" w:space="0" w:color="auto" w:frame="1"/>
        </w:rPr>
        <w:t xml:space="preserve">of the </w:t>
      </w:r>
      <w:r w:rsidR="00CE6214" w:rsidRPr="00CE6214">
        <w:rPr>
          <w:rFonts w:ascii="Calibri" w:hAnsi="Calibri" w:cs="Calibri"/>
          <w:i/>
          <w:iCs/>
          <w:color w:val="242424"/>
          <w:bdr w:val="none" w:sz="0" w:space="0" w:color="auto" w:frame="1"/>
        </w:rPr>
        <w:t>revised claim processes.</w:t>
      </w:r>
    </w:p>
    <w:p w14:paraId="76DD73B6" w14:textId="44C06DFA" w:rsidR="00504BD3" w:rsidRDefault="00504BD3" w:rsidP="00504BD3">
      <w:pPr>
        <w:rPr>
          <w:rFonts w:ascii="Calibri" w:hAnsi="Calibri" w:cs="Calibri"/>
          <w:b/>
          <w:bCs/>
          <w:color w:val="242424"/>
          <w:bdr w:val="none" w:sz="0" w:space="0" w:color="auto" w:frame="1"/>
        </w:rPr>
      </w:pPr>
      <w:r>
        <w:rPr>
          <w:rFonts w:ascii="Calibri" w:hAnsi="Calibri" w:cs="Calibri"/>
          <w:b/>
          <w:bCs/>
          <w:color w:val="242424"/>
          <w:bdr w:val="none" w:sz="0" w:space="0" w:color="auto" w:frame="1"/>
        </w:rPr>
        <w:t>What do you need to do?</w:t>
      </w:r>
    </w:p>
    <w:p w14:paraId="1ACDE969" w14:textId="2C337EC6" w:rsidR="00544EB4" w:rsidRDefault="00A84FA4" w:rsidP="00A84FA4">
      <w:pPr>
        <w:pStyle w:val="ListParagraph"/>
        <w:numPr>
          <w:ilvl w:val="0"/>
          <w:numId w:val="4"/>
        </w:numPr>
        <w:rPr>
          <w:rFonts w:ascii="Calibri" w:hAnsi="Calibri" w:cs="Calibri"/>
          <w:color w:val="242424"/>
          <w:bdr w:val="none" w:sz="0" w:space="0" w:color="auto" w:frame="1"/>
        </w:rPr>
      </w:pPr>
      <w:r>
        <w:rPr>
          <w:rFonts w:ascii="Calibri" w:hAnsi="Calibri" w:cs="Calibri"/>
          <w:color w:val="242424"/>
          <w:bdr w:val="none" w:sz="0" w:space="0" w:color="auto" w:frame="1"/>
        </w:rPr>
        <w:t>Ensur</w:t>
      </w:r>
      <w:r w:rsidR="008D5E26">
        <w:rPr>
          <w:rFonts w:ascii="Calibri" w:hAnsi="Calibri" w:cs="Calibri"/>
          <w:color w:val="242424"/>
          <w:bdr w:val="none" w:sz="0" w:space="0" w:color="auto" w:frame="1"/>
        </w:rPr>
        <w:t xml:space="preserve">e you are </w:t>
      </w:r>
      <w:r w:rsidR="00EC0D04">
        <w:rPr>
          <w:rFonts w:ascii="Calibri" w:hAnsi="Calibri" w:cs="Calibri"/>
          <w:color w:val="242424"/>
          <w:bdr w:val="none" w:sz="0" w:space="0" w:color="auto" w:frame="1"/>
        </w:rPr>
        <w:t>using the latest versions of the</w:t>
      </w:r>
      <w:r w:rsidR="00486B05">
        <w:rPr>
          <w:rFonts w:ascii="Calibri" w:hAnsi="Calibri" w:cs="Calibri"/>
          <w:color w:val="242424"/>
          <w:bdr w:val="none" w:sz="0" w:space="0" w:color="auto" w:frame="1"/>
        </w:rPr>
        <w:t xml:space="preserve"> temp staffing request forms</w:t>
      </w:r>
      <w:r w:rsidR="00D41FFF">
        <w:rPr>
          <w:rFonts w:ascii="Calibri" w:hAnsi="Calibri" w:cs="Calibri"/>
          <w:color w:val="242424"/>
          <w:bdr w:val="none" w:sz="0" w:space="0" w:color="auto" w:frame="1"/>
        </w:rPr>
        <w:t xml:space="preserve"> where required</w:t>
      </w:r>
      <w:r w:rsidR="00C14B55">
        <w:rPr>
          <w:rFonts w:ascii="Calibri" w:hAnsi="Calibri" w:cs="Calibri"/>
          <w:color w:val="242424"/>
          <w:bdr w:val="none" w:sz="0" w:space="0" w:color="auto" w:frame="1"/>
        </w:rPr>
        <w:t>. The forms are located on the Staff Hub. This includes separate forms for WLI requests</w:t>
      </w:r>
      <w:r w:rsidR="00E35028">
        <w:rPr>
          <w:rFonts w:ascii="Calibri" w:hAnsi="Calibri" w:cs="Calibri"/>
          <w:color w:val="242424"/>
          <w:bdr w:val="none" w:sz="0" w:space="0" w:color="auto" w:frame="1"/>
        </w:rPr>
        <w:t xml:space="preserve"> </w:t>
      </w:r>
      <w:r w:rsidR="00C14B55">
        <w:rPr>
          <w:rFonts w:ascii="Calibri" w:hAnsi="Calibri" w:cs="Calibri"/>
          <w:color w:val="242424"/>
          <w:bdr w:val="none" w:sz="0" w:space="0" w:color="auto" w:frame="1"/>
        </w:rPr>
        <w:t>(additional waiting list activity) and ACC requests (other additional cover).</w:t>
      </w:r>
    </w:p>
    <w:p w14:paraId="6B406A04" w14:textId="3C048786" w:rsidR="00A84FA4" w:rsidRDefault="00544EB4" w:rsidP="00A84FA4">
      <w:pPr>
        <w:pStyle w:val="ListParagraph"/>
        <w:numPr>
          <w:ilvl w:val="0"/>
          <w:numId w:val="4"/>
        </w:numPr>
        <w:rPr>
          <w:rFonts w:ascii="Calibri" w:hAnsi="Calibri" w:cs="Calibri"/>
          <w:color w:val="242424"/>
          <w:bdr w:val="none" w:sz="0" w:space="0" w:color="auto" w:frame="1"/>
        </w:rPr>
      </w:pPr>
      <w:r>
        <w:rPr>
          <w:rFonts w:ascii="Calibri" w:hAnsi="Calibri" w:cs="Calibri"/>
          <w:color w:val="242424"/>
          <w:bdr w:val="none" w:sz="0" w:space="0" w:color="auto" w:frame="1"/>
        </w:rPr>
        <w:t>Ensure</w:t>
      </w:r>
      <w:r w:rsidR="002C398F">
        <w:rPr>
          <w:rFonts w:ascii="Calibri" w:hAnsi="Calibri" w:cs="Calibri"/>
          <w:color w:val="242424"/>
          <w:bdr w:val="none" w:sz="0" w:space="0" w:color="auto" w:frame="1"/>
        </w:rPr>
        <w:t xml:space="preserve"> </w:t>
      </w:r>
      <w:r w:rsidR="00E112DD">
        <w:rPr>
          <w:rFonts w:ascii="Calibri" w:hAnsi="Calibri" w:cs="Calibri"/>
          <w:color w:val="242424"/>
          <w:bdr w:val="none" w:sz="0" w:space="0" w:color="auto" w:frame="1"/>
        </w:rPr>
        <w:t>prospective approval</w:t>
      </w:r>
      <w:r w:rsidR="00082225">
        <w:rPr>
          <w:rFonts w:ascii="Calibri" w:hAnsi="Calibri" w:cs="Calibri"/>
          <w:color w:val="242424"/>
          <w:bdr w:val="none" w:sz="0" w:space="0" w:color="auto" w:frame="1"/>
        </w:rPr>
        <w:t xml:space="preserve"> has been </w:t>
      </w:r>
      <w:r w:rsidR="00481BA2">
        <w:rPr>
          <w:rFonts w:ascii="Calibri" w:hAnsi="Calibri" w:cs="Calibri"/>
          <w:color w:val="242424"/>
          <w:bdr w:val="none" w:sz="0" w:space="0" w:color="auto" w:frame="1"/>
        </w:rPr>
        <w:t>acquired</w:t>
      </w:r>
      <w:r w:rsidR="00E112DD">
        <w:rPr>
          <w:rFonts w:ascii="Calibri" w:hAnsi="Calibri" w:cs="Calibri"/>
          <w:color w:val="242424"/>
          <w:bdr w:val="none" w:sz="0" w:space="0" w:color="auto" w:frame="1"/>
        </w:rPr>
        <w:t xml:space="preserve"> for</w:t>
      </w:r>
      <w:r w:rsidR="00481BA2">
        <w:rPr>
          <w:rFonts w:ascii="Calibri" w:hAnsi="Calibri" w:cs="Calibri"/>
          <w:color w:val="242424"/>
          <w:bdr w:val="none" w:sz="0" w:space="0" w:color="auto" w:frame="1"/>
        </w:rPr>
        <w:t xml:space="preserve"> </w:t>
      </w:r>
      <w:r w:rsidR="007C34E7">
        <w:rPr>
          <w:rFonts w:ascii="Calibri" w:hAnsi="Calibri" w:cs="Calibri"/>
          <w:color w:val="242424"/>
          <w:bdr w:val="none" w:sz="0" w:space="0" w:color="auto" w:frame="1"/>
        </w:rPr>
        <w:t xml:space="preserve">the temporary </w:t>
      </w:r>
      <w:r w:rsidR="00E112DD">
        <w:rPr>
          <w:rFonts w:ascii="Calibri" w:hAnsi="Calibri" w:cs="Calibri"/>
          <w:color w:val="242424"/>
          <w:bdr w:val="none" w:sz="0" w:space="0" w:color="auto" w:frame="1"/>
        </w:rPr>
        <w:t>work</w:t>
      </w:r>
      <w:r w:rsidR="00022E99">
        <w:rPr>
          <w:rFonts w:ascii="Calibri" w:hAnsi="Calibri" w:cs="Calibri"/>
          <w:color w:val="242424"/>
          <w:bdr w:val="none" w:sz="0" w:space="0" w:color="auto" w:frame="1"/>
        </w:rPr>
        <w:t xml:space="preserve"> in line with the new control</w:t>
      </w:r>
      <w:r w:rsidR="00022E99" w:rsidRPr="00284836">
        <w:rPr>
          <w:rFonts w:ascii="Calibri" w:hAnsi="Calibri" w:cs="Calibri"/>
          <w:bdr w:val="none" w:sz="0" w:space="0" w:color="auto" w:frame="1"/>
        </w:rPr>
        <w:t>s</w:t>
      </w:r>
      <w:r w:rsidR="00597FC1" w:rsidRPr="00284836">
        <w:rPr>
          <w:rFonts w:ascii="Calibri" w:hAnsi="Calibri" w:cs="Calibri"/>
          <w:bdr w:val="none" w:sz="0" w:space="0" w:color="auto" w:frame="1"/>
        </w:rPr>
        <w:t>.</w:t>
      </w:r>
    </w:p>
    <w:p w14:paraId="3DC2AFD5" w14:textId="4CE642C4" w:rsidR="00486B05" w:rsidRDefault="00597FC1" w:rsidP="00A84FA4">
      <w:pPr>
        <w:pStyle w:val="ListParagraph"/>
        <w:numPr>
          <w:ilvl w:val="0"/>
          <w:numId w:val="4"/>
        </w:numPr>
        <w:rPr>
          <w:rFonts w:ascii="Calibri" w:hAnsi="Calibri" w:cs="Calibri"/>
          <w:color w:val="242424"/>
          <w:bdr w:val="none" w:sz="0" w:space="0" w:color="auto" w:frame="1"/>
        </w:rPr>
      </w:pPr>
      <w:r>
        <w:rPr>
          <w:rFonts w:ascii="Calibri" w:hAnsi="Calibri" w:cs="Calibri"/>
          <w:color w:val="242424"/>
          <w:bdr w:val="none" w:sz="0" w:space="0" w:color="auto" w:frame="1"/>
        </w:rPr>
        <w:t>Ensure</w:t>
      </w:r>
      <w:r w:rsidR="00032EB9">
        <w:rPr>
          <w:rFonts w:ascii="Calibri" w:hAnsi="Calibri" w:cs="Calibri"/>
          <w:color w:val="242424"/>
          <w:bdr w:val="none" w:sz="0" w:space="0" w:color="auto" w:frame="1"/>
        </w:rPr>
        <w:t xml:space="preserve"> processes are in place within your </w:t>
      </w:r>
      <w:r w:rsidR="007C34E7">
        <w:rPr>
          <w:rFonts w:ascii="Calibri" w:hAnsi="Calibri" w:cs="Calibri"/>
          <w:color w:val="242424"/>
          <w:bdr w:val="none" w:sz="0" w:space="0" w:color="auto" w:frame="1"/>
        </w:rPr>
        <w:t>Care Groups</w:t>
      </w:r>
      <w:r w:rsidR="00032EB9">
        <w:rPr>
          <w:rFonts w:ascii="Calibri" w:hAnsi="Calibri" w:cs="Calibri"/>
          <w:color w:val="242424"/>
          <w:bdr w:val="none" w:sz="0" w:space="0" w:color="auto" w:frame="1"/>
        </w:rPr>
        <w:t xml:space="preserve"> </w:t>
      </w:r>
      <w:r w:rsidR="00385E82">
        <w:rPr>
          <w:rFonts w:ascii="Calibri" w:hAnsi="Calibri" w:cs="Calibri"/>
          <w:color w:val="242424"/>
          <w:bdr w:val="none" w:sz="0" w:space="0" w:color="auto" w:frame="1"/>
        </w:rPr>
        <w:t>to enable</w:t>
      </w:r>
      <w:r w:rsidR="00022E99">
        <w:rPr>
          <w:rFonts w:ascii="Calibri" w:hAnsi="Calibri" w:cs="Calibri"/>
          <w:color w:val="242424"/>
          <w:bdr w:val="none" w:sz="0" w:space="0" w:color="auto" w:frame="1"/>
        </w:rPr>
        <w:t xml:space="preserve"> claims </w:t>
      </w:r>
      <w:r>
        <w:rPr>
          <w:rFonts w:ascii="Calibri" w:hAnsi="Calibri" w:cs="Calibri"/>
          <w:color w:val="242424"/>
          <w:bdr w:val="none" w:sz="0" w:space="0" w:color="auto" w:frame="1"/>
        </w:rPr>
        <w:t>to be</w:t>
      </w:r>
      <w:r w:rsidR="0089752C">
        <w:rPr>
          <w:rFonts w:ascii="Calibri" w:hAnsi="Calibri" w:cs="Calibri"/>
          <w:color w:val="242424"/>
          <w:bdr w:val="none" w:sz="0" w:space="0" w:color="auto" w:frame="1"/>
        </w:rPr>
        <w:t xml:space="preserve"> submitted in line with the new deadlines</w:t>
      </w:r>
      <w:r>
        <w:rPr>
          <w:rFonts w:ascii="Calibri" w:hAnsi="Calibri" w:cs="Calibri"/>
          <w:color w:val="242424"/>
          <w:bdr w:val="none" w:sz="0" w:space="0" w:color="auto" w:frame="1"/>
        </w:rPr>
        <w:t>.</w:t>
      </w:r>
    </w:p>
    <w:p w14:paraId="28C8503B" w14:textId="69CC33EF" w:rsidR="000B0215" w:rsidRPr="00A84FA4" w:rsidRDefault="000B0215" w:rsidP="00502696">
      <w:pPr>
        <w:pStyle w:val="ListParagraph"/>
        <w:numPr>
          <w:ilvl w:val="0"/>
          <w:numId w:val="4"/>
        </w:numPr>
        <w:spacing w:after="240"/>
        <w:ind w:left="714" w:hanging="357"/>
        <w:rPr>
          <w:rFonts w:ascii="Calibri" w:hAnsi="Calibri" w:cs="Calibri"/>
          <w:color w:val="242424"/>
          <w:bdr w:val="none" w:sz="0" w:space="0" w:color="auto" w:frame="1"/>
        </w:rPr>
      </w:pPr>
      <w:r w:rsidRPr="00E7148C">
        <w:rPr>
          <w:rFonts w:ascii="Calibri" w:hAnsi="Calibri" w:cs="Calibri"/>
          <w:color w:val="242424"/>
          <w:bdr w:val="none" w:sz="0" w:space="0" w:color="auto" w:frame="1"/>
        </w:rPr>
        <w:t xml:space="preserve">For those individuals who prefer monthly payments, this can be set up within the payroll system. </w:t>
      </w:r>
      <w:r w:rsidR="00167CD6" w:rsidRPr="00167CD6">
        <w:rPr>
          <w:rFonts w:ascii="Calibri" w:hAnsi="Calibri" w:cs="Calibri"/>
          <w:bdr w:val="none" w:sz="0" w:space="0" w:color="auto" w:frame="1"/>
        </w:rPr>
        <w:t xml:space="preserve">To do this, please email your details and request to </w:t>
      </w:r>
      <w:hyperlink r:id="rId9" w:history="1">
        <w:r w:rsidR="00167CD6" w:rsidRPr="00214673">
          <w:rPr>
            <w:rStyle w:val="Hyperlink"/>
            <w:rFonts w:ascii="Calibri" w:hAnsi="Calibri" w:cs="Calibri"/>
            <w:b/>
            <w:bCs/>
            <w:bdr w:val="none" w:sz="0" w:space="0" w:color="auto" w:frame="1"/>
          </w:rPr>
          <w:t>medical.roster@liverpoolft.nhs.uk</w:t>
        </w:r>
      </w:hyperlink>
    </w:p>
    <w:p w14:paraId="1866BA77" w14:textId="5434BA8C" w:rsidR="008634DF" w:rsidRPr="007A690E" w:rsidRDefault="008634DF" w:rsidP="00504BD3">
      <w:pPr>
        <w:rPr>
          <w:rFonts w:ascii="Calibri" w:hAnsi="Calibri" w:cs="Calibri"/>
          <w:b/>
          <w:bCs/>
          <w:color w:val="242424"/>
          <w:bdr w:val="none" w:sz="0" w:space="0" w:color="auto" w:frame="1"/>
        </w:rPr>
      </w:pPr>
      <w:r w:rsidRPr="007A690E">
        <w:rPr>
          <w:rFonts w:ascii="Calibri" w:hAnsi="Calibri" w:cs="Calibri"/>
          <w:b/>
          <w:bCs/>
          <w:color w:val="242424"/>
          <w:bdr w:val="none" w:sz="0" w:space="0" w:color="auto" w:frame="1"/>
        </w:rPr>
        <w:t>Next steps</w:t>
      </w:r>
    </w:p>
    <w:p w14:paraId="3650F35F" w14:textId="19884261" w:rsidR="00E67507" w:rsidRDefault="008634DF">
      <w:r>
        <w:rPr>
          <w:rFonts w:ascii="Calibri" w:hAnsi="Calibri" w:cs="Calibri"/>
          <w:color w:val="242424"/>
          <w:bdr w:val="none" w:sz="0" w:space="0" w:color="auto" w:frame="1"/>
        </w:rPr>
        <w:t xml:space="preserve">Please review </w:t>
      </w:r>
      <w:r w:rsidR="005D7E12">
        <w:rPr>
          <w:rFonts w:ascii="Calibri" w:hAnsi="Calibri" w:cs="Calibri"/>
          <w:color w:val="242424"/>
          <w:bdr w:val="none" w:sz="0" w:space="0" w:color="auto" w:frame="1"/>
        </w:rPr>
        <w:t xml:space="preserve">and familiarise yourselves with the </w:t>
      </w:r>
      <w:r w:rsidR="005F7652">
        <w:rPr>
          <w:rFonts w:ascii="Calibri" w:hAnsi="Calibri" w:cs="Calibri"/>
          <w:color w:val="242424"/>
          <w:bdr w:val="none" w:sz="0" w:space="0" w:color="auto" w:frame="1"/>
        </w:rPr>
        <w:t xml:space="preserve">latest </w:t>
      </w:r>
      <w:r w:rsidR="006F5A90">
        <w:rPr>
          <w:rFonts w:ascii="Calibri" w:hAnsi="Calibri" w:cs="Calibri"/>
          <w:color w:val="242424"/>
          <w:bdr w:val="none" w:sz="0" w:space="0" w:color="auto" w:frame="1"/>
        </w:rPr>
        <w:t>request forms</w:t>
      </w:r>
      <w:r w:rsidR="00562086">
        <w:rPr>
          <w:rFonts w:ascii="Calibri" w:hAnsi="Calibri" w:cs="Calibri"/>
          <w:color w:val="242424"/>
          <w:bdr w:val="none" w:sz="0" w:space="0" w:color="auto" w:frame="1"/>
        </w:rPr>
        <w:t xml:space="preserve"> and</w:t>
      </w:r>
      <w:r w:rsidR="006F5A90">
        <w:rPr>
          <w:rFonts w:ascii="Calibri" w:hAnsi="Calibri" w:cs="Calibri"/>
          <w:color w:val="242424"/>
          <w:bdr w:val="none" w:sz="0" w:space="0" w:color="auto" w:frame="1"/>
        </w:rPr>
        <w:t xml:space="preserve"> approval and claims processes</w:t>
      </w:r>
      <w:r w:rsidR="00773122">
        <w:rPr>
          <w:rFonts w:ascii="Calibri" w:hAnsi="Calibri" w:cs="Calibri"/>
          <w:color w:val="242424"/>
          <w:bdr w:val="none" w:sz="0" w:space="0" w:color="auto" w:frame="1"/>
        </w:rPr>
        <w:t xml:space="preserve"> as compliance will be monitored.</w:t>
      </w:r>
      <w:r w:rsidR="002D5886">
        <w:rPr>
          <w:rFonts w:ascii="Calibri" w:hAnsi="Calibri" w:cs="Calibri"/>
          <w:color w:val="242424"/>
          <w:bdr w:val="none" w:sz="0" w:space="0" w:color="auto" w:frame="1"/>
        </w:rPr>
        <w:t xml:space="preserve"> </w:t>
      </w:r>
    </w:p>
    <w:sectPr w:rsidR="00E675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7AF8" w14:textId="77777777" w:rsidR="009866EE" w:rsidRDefault="009866EE" w:rsidP="0097431D">
      <w:pPr>
        <w:spacing w:after="0" w:line="240" w:lineRule="auto"/>
      </w:pPr>
      <w:r>
        <w:separator/>
      </w:r>
    </w:p>
  </w:endnote>
  <w:endnote w:type="continuationSeparator" w:id="0">
    <w:p w14:paraId="18D6A6DD" w14:textId="77777777" w:rsidR="009866EE" w:rsidRDefault="009866EE" w:rsidP="0097431D">
      <w:pPr>
        <w:spacing w:after="0" w:line="240" w:lineRule="auto"/>
      </w:pPr>
      <w:r>
        <w:continuationSeparator/>
      </w:r>
    </w:p>
  </w:endnote>
  <w:endnote w:type="continuationNotice" w:id="1">
    <w:p w14:paraId="1CC5982D" w14:textId="77777777" w:rsidR="009866EE" w:rsidRDefault="00986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E391" w14:textId="77777777" w:rsidR="009866EE" w:rsidRDefault="009866EE" w:rsidP="0097431D">
      <w:pPr>
        <w:spacing w:after="0" w:line="240" w:lineRule="auto"/>
      </w:pPr>
      <w:r>
        <w:separator/>
      </w:r>
    </w:p>
  </w:footnote>
  <w:footnote w:type="continuationSeparator" w:id="0">
    <w:p w14:paraId="2C93EF97" w14:textId="77777777" w:rsidR="009866EE" w:rsidRDefault="009866EE" w:rsidP="0097431D">
      <w:pPr>
        <w:spacing w:after="0" w:line="240" w:lineRule="auto"/>
      </w:pPr>
      <w:r>
        <w:continuationSeparator/>
      </w:r>
    </w:p>
  </w:footnote>
  <w:footnote w:type="continuationNotice" w:id="1">
    <w:p w14:paraId="41B26F01" w14:textId="77777777" w:rsidR="009866EE" w:rsidRDefault="009866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97C"/>
    <w:multiLevelType w:val="hybridMultilevel"/>
    <w:tmpl w:val="51E2E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F54187"/>
    <w:multiLevelType w:val="hybridMultilevel"/>
    <w:tmpl w:val="4E18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14BC6"/>
    <w:multiLevelType w:val="hybridMultilevel"/>
    <w:tmpl w:val="7518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E02A9F"/>
    <w:multiLevelType w:val="hybridMultilevel"/>
    <w:tmpl w:val="A13A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40BBF"/>
    <w:multiLevelType w:val="hybridMultilevel"/>
    <w:tmpl w:val="5546DC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7301757">
    <w:abstractNumId w:val="4"/>
  </w:num>
  <w:num w:numId="2" w16cid:durableId="1645309476">
    <w:abstractNumId w:val="1"/>
  </w:num>
  <w:num w:numId="3" w16cid:durableId="1736665855">
    <w:abstractNumId w:val="0"/>
  </w:num>
  <w:num w:numId="4" w16cid:durableId="187525094">
    <w:abstractNumId w:val="3"/>
  </w:num>
  <w:num w:numId="5" w16cid:durableId="540479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07"/>
    <w:rsid w:val="00021CF5"/>
    <w:rsid w:val="00022E99"/>
    <w:rsid w:val="00032EB9"/>
    <w:rsid w:val="000345EA"/>
    <w:rsid w:val="000650A6"/>
    <w:rsid w:val="00082225"/>
    <w:rsid w:val="000827C0"/>
    <w:rsid w:val="0009385A"/>
    <w:rsid w:val="000A2EDB"/>
    <w:rsid w:val="000A4040"/>
    <w:rsid w:val="000B0215"/>
    <w:rsid w:val="001032D5"/>
    <w:rsid w:val="00104D4A"/>
    <w:rsid w:val="00120E5D"/>
    <w:rsid w:val="00123065"/>
    <w:rsid w:val="00144E1B"/>
    <w:rsid w:val="00146BC2"/>
    <w:rsid w:val="00152BCC"/>
    <w:rsid w:val="0015654D"/>
    <w:rsid w:val="00166858"/>
    <w:rsid w:val="00167CD6"/>
    <w:rsid w:val="00195223"/>
    <w:rsid w:val="00195BBE"/>
    <w:rsid w:val="001E14BA"/>
    <w:rsid w:val="00217350"/>
    <w:rsid w:val="00272880"/>
    <w:rsid w:val="00284836"/>
    <w:rsid w:val="002C274C"/>
    <w:rsid w:val="002C398F"/>
    <w:rsid w:val="002D5886"/>
    <w:rsid w:val="002D5A67"/>
    <w:rsid w:val="002F3D5E"/>
    <w:rsid w:val="0030176F"/>
    <w:rsid w:val="00323117"/>
    <w:rsid w:val="00325E6F"/>
    <w:rsid w:val="00341283"/>
    <w:rsid w:val="00373C72"/>
    <w:rsid w:val="00385E82"/>
    <w:rsid w:val="00392F48"/>
    <w:rsid w:val="00394874"/>
    <w:rsid w:val="003A182A"/>
    <w:rsid w:val="003A2F1E"/>
    <w:rsid w:val="003A4D9E"/>
    <w:rsid w:val="003E451C"/>
    <w:rsid w:val="0040350B"/>
    <w:rsid w:val="00416CEF"/>
    <w:rsid w:val="00443550"/>
    <w:rsid w:val="00457636"/>
    <w:rsid w:val="00481BA2"/>
    <w:rsid w:val="00485885"/>
    <w:rsid w:val="00486B05"/>
    <w:rsid w:val="00494710"/>
    <w:rsid w:val="004B3C4E"/>
    <w:rsid w:val="004E246C"/>
    <w:rsid w:val="00502696"/>
    <w:rsid w:val="00504BD3"/>
    <w:rsid w:val="00510C3B"/>
    <w:rsid w:val="005278C0"/>
    <w:rsid w:val="0053103D"/>
    <w:rsid w:val="00544EB4"/>
    <w:rsid w:val="00562086"/>
    <w:rsid w:val="00582DCC"/>
    <w:rsid w:val="00597FC1"/>
    <w:rsid w:val="005D7E12"/>
    <w:rsid w:val="005E1ED2"/>
    <w:rsid w:val="005F7652"/>
    <w:rsid w:val="00616160"/>
    <w:rsid w:val="00620623"/>
    <w:rsid w:val="00626FB8"/>
    <w:rsid w:val="0063009C"/>
    <w:rsid w:val="006460FB"/>
    <w:rsid w:val="006541E9"/>
    <w:rsid w:val="006636B4"/>
    <w:rsid w:val="006B1F93"/>
    <w:rsid w:val="006D4B58"/>
    <w:rsid w:val="006E2071"/>
    <w:rsid w:val="006E44EE"/>
    <w:rsid w:val="006F177F"/>
    <w:rsid w:val="006F3E3A"/>
    <w:rsid w:val="006F5A90"/>
    <w:rsid w:val="00701382"/>
    <w:rsid w:val="00730C02"/>
    <w:rsid w:val="0075635E"/>
    <w:rsid w:val="00772E00"/>
    <w:rsid w:val="00773122"/>
    <w:rsid w:val="00785169"/>
    <w:rsid w:val="007A690E"/>
    <w:rsid w:val="007C2C73"/>
    <w:rsid w:val="007C34E7"/>
    <w:rsid w:val="007F6FD7"/>
    <w:rsid w:val="00830B83"/>
    <w:rsid w:val="008634DF"/>
    <w:rsid w:val="0089752C"/>
    <w:rsid w:val="00897ED7"/>
    <w:rsid w:val="008B388E"/>
    <w:rsid w:val="008C36AC"/>
    <w:rsid w:val="008D5E26"/>
    <w:rsid w:val="008D671D"/>
    <w:rsid w:val="008F2BC7"/>
    <w:rsid w:val="00915A94"/>
    <w:rsid w:val="00917FF6"/>
    <w:rsid w:val="009354A5"/>
    <w:rsid w:val="0096040C"/>
    <w:rsid w:val="00963769"/>
    <w:rsid w:val="00972D00"/>
    <w:rsid w:val="0097431D"/>
    <w:rsid w:val="0098062C"/>
    <w:rsid w:val="009866EE"/>
    <w:rsid w:val="009A16B4"/>
    <w:rsid w:val="009F053B"/>
    <w:rsid w:val="009F7CDC"/>
    <w:rsid w:val="00A062BD"/>
    <w:rsid w:val="00A0642E"/>
    <w:rsid w:val="00A62C24"/>
    <w:rsid w:val="00A639B1"/>
    <w:rsid w:val="00A71623"/>
    <w:rsid w:val="00A82D94"/>
    <w:rsid w:val="00A84FA4"/>
    <w:rsid w:val="00A91967"/>
    <w:rsid w:val="00AA4106"/>
    <w:rsid w:val="00AA459E"/>
    <w:rsid w:val="00AB03C3"/>
    <w:rsid w:val="00AC09FD"/>
    <w:rsid w:val="00B1053B"/>
    <w:rsid w:val="00B451E4"/>
    <w:rsid w:val="00B5637D"/>
    <w:rsid w:val="00B7252C"/>
    <w:rsid w:val="00C14B55"/>
    <w:rsid w:val="00C41EEC"/>
    <w:rsid w:val="00C47CC6"/>
    <w:rsid w:val="00C813A2"/>
    <w:rsid w:val="00C82F70"/>
    <w:rsid w:val="00C92634"/>
    <w:rsid w:val="00CD442E"/>
    <w:rsid w:val="00CE6214"/>
    <w:rsid w:val="00D069C0"/>
    <w:rsid w:val="00D20F29"/>
    <w:rsid w:val="00D41FFF"/>
    <w:rsid w:val="00D424C3"/>
    <w:rsid w:val="00D651B6"/>
    <w:rsid w:val="00DA5714"/>
    <w:rsid w:val="00DC23B4"/>
    <w:rsid w:val="00DC691C"/>
    <w:rsid w:val="00DE2AA6"/>
    <w:rsid w:val="00E112A7"/>
    <w:rsid w:val="00E112DD"/>
    <w:rsid w:val="00E35028"/>
    <w:rsid w:val="00E67507"/>
    <w:rsid w:val="00E67E0B"/>
    <w:rsid w:val="00E7148C"/>
    <w:rsid w:val="00E86D4C"/>
    <w:rsid w:val="00E92BB6"/>
    <w:rsid w:val="00EB19D6"/>
    <w:rsid w:val="00EC0D04"/>
    <w:rsid w:val="00ED3167"/>
    <w:rsid w:val="00ED3998"/>
    <w:rsid w:val="00EE7756"/>
    <w:rsid w:val="00F076A1"/>
    <w:rsid w:val="00F515C5"/>
    <w:rsid w:val="00F54272"/>
    <w:rsid w:val="00FD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AB66B"/>
  <w15:chartTrackingRefBased/>
  <w15:docId w15:val="{3A65BE82-7868-4199-BA60-41A3C10A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BD3"/>
    <w:pPr>
      <w:ind w:left="720"/>
      <w:contextualSpacing/>
    </w:pPr>
  </w:style>
  <w:style w:type="character" w:styleId="CommentReference">
    <w:name w:val="annotation reference"/>
    <w:basedOn w:val="DefaultParagraphFont"/>
    <w:uiPriority w:val="99"/>
    <w:semiHidden/>
    <w:unhideWhenUsed/>
    <w:rsid w:val="00504BD3"/>
    <w:rPr>
      <w:sz w:val="16"/>
      <w:szCs w:val="16"/>
    </w:rPr>
  </w:style>
  <w:style w:type="paragraph" w:styleId="CommentText">
    <w:name w:val="annotation text"/>
    <w:basedOn w:val="Normal"/>
    <w:link w:val="CommentTextChar"/>
    <w:uiPriority w:val="99"/>
    <w:semiHidden/>
    <w:unhideWhenUsed/>
    <w:rsid w:val="00504BD3"/>
    <w:pPr>
      <w:spacing w:line="240" w:lineRule="auto"/>
    </w:pPr>
    <w:rPr>
      <w:sz w:val="20"/>
      <w:szCs w:val="20"/>
    </w:rPr>
  </w:style>
  <w:style w:type="character" w:customStyle="1" w:styleId="CommentTextChar">
    <w:name w:val="Comment Text Char"/>
    <w:basedOn w:val="DefaultParagraphFont"/>
    <w:link w:val="CommentText"/>
    <w:uiPriority w:val="99"/>
    <w:semiHidden/>
    <w:rsid w:val="00504BD3"/>
    <w:rPr>
      <w:sz w:val="20"/>
      <w:szCs w:val="20"/>
    </w:rPr>
  </w:style>
  <w:style w:type="paragraph" w:styleId="CommentSubject">
    <w:name w:val="annotation subject"/>
    <w:basedOn w:val="CommentText"/>
    <w:next w:val="CommentText"/>
    <w:link w:val="CommentSubjectChar"/>
    <w:uiPriority w:val="99"/>
    <w:semiHidden/>
    <w:unhideWhenUsed/>
    <w:rsid w:val="00504BD3"/>
    <w:rPr>
      <w:b/>
      <w:bCs/>
    </w:rPr>
  </w:style>
  <w:style w:type="character" w:customStyle="1" w:styleId="CommentSubjectChar">
    <w:name w:val="Comment Subject Char"/>
    <w:basedOn w:val="CommentTextChar"/>
    <w:link w:val="CommentSubject"/>
    <w:uiPriority w:val="99"/>
    <w:semiHidden/>
    <w:rsid w:val="00504BD3"/>
    <w:rPr>
      <w:b/>
      <w:bCs/>
      <w:sz w:val="20"/>
      <w:szCs w:val="20"/>
    </w:rPr>
  </w:style>
  <w:style w:type="character" w:styleId="Hyperlink">
    <w:name w:val="Hyperlink"/>
    <w:basedOn w:val="DefaultParagraphFont"/>
    <w:uiPriority w:val="99"/>
    <w:unhideWhenUsed/>
    <w:rsid w:val="00E67E0B"/>
    <w:rPr>
      <w:color w:val="0563C1" w:themeColor="hyperlink"/>
      <w:u w:val="single"/>
    </w:rPr>
  </w:style>
  <w:style w:type="character" w:styleId="UnresolvedMention">
    <w:name w:val="Unresolved Mention"/>
    <w:basedOn w:val="DefaultParagraphFont"/>
    <w:uiPriority w:val="99"/>
    <w:semiHidden/>
    <w:unhideWhenUsed/>
    <w:rsid w:val="00E67E0B"/>
    <w:rPr>
      <w:color w:val="605E5C"/>
      <w:shd w:val="clear" w:color="auto" w:fill="E1DFDD"/>
    </w:rPr>
  </w:style>
  <w:style w:type="paragraph" w:styleId="Header">
    <w:name w:val="header"/>
    <w:basedOn w:val="Normal"/>
    <w:link w:val="HeaderChar"/>
    <w:uiPriority w:val="99"/>
    <w:semiHidden/>
    <w:unhideWhenUsed/>
    <w:rsid w:val="007F6F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6FD7"/>
  </w:style>
  <w:style w:type="paragraph" w:styleId="Footer">
    <w:name w:val="footer"/>
    <w:basedOn w:val="Normal"/>
    <w:link w:val="FooterChar"/>
    <w:uiPriority w:val="99"/>
    <w:semiHidden/>
    <w:unhideWhenUsed/>
    <w:rsid w:val="007F6F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l.roster@liverpoolft.nhs.uk" TargetMode="External"/><Relationship Id="rId3" Type="http://schemas.openxmlformats.org/officeDocument/2006/relationships/settings" Target="settings.xml"/><Relationship Id="rId7" Type="http://schemas.openxmlformats.org/officeDocument/2006/relationships/hyperlink" Target="mailto:medical.roster@liverpoolf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cal.roster@liverpool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2334</CharactersWithSpaces>
  <SharedDoc>false</SharedDoc>
  <HLinks>
    <vt:vector size="12" baseType="variant">
      <vt:variant>
        <vt:i4>3538967</vt:i4>
      </vt:variant>
      <vt:variant>
        <vt:i4>3</vt:i4>
      </vt:variant>
      <vt:variant>
        <vt:i4>0</vt:i4>
      </vt:variant>
      <vt:variant>
        <vt:i4>5</vt:i4>
      </vt:variant>
      <vt:variant>
        <vt:lpwstr>mailto:medical.roster@liverpoolft.nhs.uk</vt:lpwstr>
      </vt:variant>
      <vt:variant>
        <vt:lpwstr/>
      </vt:variant>
      <vt:variant>
        <vt:i4>3538967</vt:i4>
      </vt:variant>
      <vt:variant>
        <vt:i4>0</vt:i4>
      </vt:variant>
      <vt:variant>
        <vt:i4>0</vt:i4>
      </vt:variant>
      <vt:variant>
        <vt:i4>5</vt:i4>
      </vt:variant>
      <vt:variant>
        <vt:lpwstr>mailto:medical.roster@liverpoolft.nhs.uk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Coxon, Jennifer</dc:creator>
  <cp:keywords/>
  <dc:description/>
  <cp:lastModifiedBy>John Brennan</cp:lastModifiedBy>
  <cp:revision>2</cp:revision>
  <dcterms:created xsi:type="dcterms:W3CDTF">2023-09-20T09:42:00Z</dcterms:created>
  <dcterms:modified xsi:type="dcterms:W3CDTF">2023-09-20T09:42:00Z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2023-08-04T09:23:44Z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e20d096b-ef20-4c5f-a99d-498048a317c3</vt:lpwstr>
  </property>
  <property fmtid="{D5CDD505-2E9C-101B-9397-08002B2CF9AE}" pid="8" name="MSIP_Label_ea60d57e-af5b-4752-ac57-3e4f28ca11dc_ContentBits">
    <vt:lpwstr>0</vt:lpwstr>
  </property>
  <property fmtid="{D5CDD505-2E9C-101B-9397-08002B2CF9AE}" pid="9" name="MediaServiceImageTags">
    <vt:lpwstr/>
  </property>
</Properties>
</file>